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86C33"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40ABC4A2" w14:textId="77777777" w:rsidR="0057789E" w:rsidRPr="003C776E" w:rsidRDefault="003C776E" w:rsidP="00A875B1">
      <w:pPr>
        <w:pStyle w:val="GPSL1SCHEDULEHeading"/>
      </w:pPr>
      <w:bookmarkStart w:id="0" w:name="_Ref365638373"/>
      <w:r>
        <w:t>How Framework Prices are used to calculate Call-Off Charges</w:t>
      </w:r>
    </w:p>
    <w:p w14:paraId="18A3481B"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4B11F1B3" w14:textId="43DA61B0" w:rsidR="0057789E"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 xml:space="preserve">will be used as the basis for the </w:t>
      </w:r>
      <w:r w:rsidR="00F95015">
        <w:rPr>
          <w:rFonts w:ascii="Arial" w:hAnsi="Arial"/>
          <w:sz w:val="24"/>
          <w:szCs w:val="24"/>
        </w:rPr>
        <w:t>C</w:t>
      </w:r>
      <w:r w:rsidRPr="0057789E">
        <w:rPr>
          <w:rFonts w:ascii="Arial" w:hAnsi="Arial"/>
          <w:sz w:val="24"/>
          <w:szCs w:val="24"/>
        </w:rPr>
        <w:t xml:space="preserve">harges (and are maximums that the Supplier may charge) under each Call Off Contract; </w:t>
      </w:r>
    </w:p>
    <w:p w14:paraId="5B5688FE" w14:textId="77777777" w:rsidR="0080586D"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r w:rsidR="0080586D">
        <w:rPr>
          <w:rFonts w:ascii="Arial" w:hAnsi="Arial"/>
          <w:sz w:val="24"/>
          <w:szCs w:val="24"/>
        </w:rPr>
        <w:t>;</w:t>
      </w:r>
      <w:r w:rsidR="00A875B1">
        <w:rPr>
          <w:rFonts w:ascii="Arial" w:hAnsi="Arial"/>
          <w:sz w:val="24"/>
          <w:szCs w:val="24"/>
        </w:rPr>
        <w:t xml:space="preserve"> </w:t>
      </w:r>
      <w:r w:rsidR="0080586D">
        <w:rPr>
          <w:rFonts w:ascii="Arial" w:hAnsi="Arial"/>
          <w:sz w:val="24"/>
          <w:szCs w:val="24"/>
        </w:rPr>
        <w:t xml:space="preserve">and </w:t>
      </w:r>
    </w:p>
    <w:p w14:paraId="21D25436" w14:textId="77777777" w:rsidR="0080586D" w:rsidRPr="0080586D" w:rsidRDefault="0080586D" w:rsidP="0080586D">
      <w:pPr>
        <w:pStyle w:val="GPSL3numberedclause"/>
        <w:ind w:left="1980" w:hanging="810"/>
        <w:jc w:val="left"/>
        <w:rPr>
          <w:rFonts w:ascii="Arial" w:hAnsi="Arial"/>
          <w:sz w:val="24"/>
          <w:szCs w:val="24"/>
          <w:u w:val="single"/>
        </w:rPr>
      </w:pPr>
      <w:r>
        <w:rPr>
          <w:rFonts w:ascii="Arial" w:hAnsi="Arial"/>
          <w:sz w:val="24"/>
          <w:szCs w:val="24"/>
        </w:rPr>
        <w:t>Framework Prices and Charges for support and maintenance are to include all updates for changes to</w:t>
      </w:r>
      <w:r w:rsidRPr="0080586D">
        <w:rPr>
          <w:rFonts w:ascii="Arial" w:hAnsi="Arial"/>
        </w:rPr>
        <w:t xml:space="preserve"> </w:t>
      </w:r>
      <w:r w:rsidRPr="0080586D">
        <w:rPr>
          <w:rFonts w:ascii="Arial" w:hAnsi="Arial"/>
          <w:sz w:val="24"/>
          <w:szCs w:val="24"/>
        </w:rPr>
        <w:t xml:space="preserve">the taxation regime applied by HMRC, changes to law by legislators and changes in regulation by regulatory bodies. If </w:t>
      </w:r>
      <w:r>
        <w:rPr>
          <w:rFonts w:ascii="Arial" w:hAnsi="Arial"/>
          <w:sz w:val="24"/>
          <w:szCs w:val="24"/>
        </w:rPr>
        <w:t>the</w:t>
      </w:r>
      <w:r w:rsidRPr="0080586D">
        <w:rPr>
          <w:rFonts w:ascii="Arial" w:hAnsi="Arial"/>
          <w:sz w:val="24"/>
          <w:szCs w:val="24"/>
        </w:rPr>
        <w:t xml:space="preserve"> </w:t>
      </w:r>
      <w:r>
        <w:rPr>
          <w:rFonts w:ascii="Arial" w:hAnsi="Arial"/>
          <w:sz w:val="24"/>
          <w:szCs w:val="24"/>
        </w:rPr>
        <w:t>S</w:t>
      </w:r>
      <w:r w:rsidRPr="0080586D">
        <w:rPr>
          <w:rFonts w:ascii="Arial" w:hAnsi="Arial"/>
          <w:sz w:val="24"/>
          <w:szCs w:val="24"/>
        </w:rPr>
        <w:t xml:space="preserve">upplier believes that an extraordinary charge is required to cover the cost for any changes this may only to be issued to </w:t>
      </w:r>
      <w:r>
        <w:rPr>
          <w:rFonts w:ascii="Arial" w:hAnsi="Arial"/>
          <w:sz w:val="24"/>
          <w:szCs w:val="24"/>
        </w:rPr>
        <w:t>Buyers</w:t>
      </w:r>
      <w:r w:rsidRPr="0080586D">
        <w:rPr>
          <w:rFonts w:ascii="Arial" w:hAnsi="Arial"/>
          <w:sz w:val="24"/>
          <w:szCs w:val="24"/>
        </w:rPr>
        <w:t xml:space="preserve"> with the Approval of </w:t>
      </w:r>
      <w:r w:rsidR="00A875B1">
        <w:rPr>
          <w:rFonts w:ascii="Arial" w:hAnsi="Arial"/>
          <w:sz w:val="24"/>
          <w:szCs w:val="24"/>
        </w:rPr>
        <w:t>CCS</w:t>
      </w:r>
      <w:r w:rsidRPr="0080586D">
        <w:rPr>
          <w:rFonts w:ascii="Arial" w:hAnsi="Arial"/>
          <w:sz w:val="24"/>
          <w:szCs w:val="24"/>
        </w:rPr>
        <w:t>.</w:t>
      </w:r>
    </w:p>
    <w:p w14:paraId="0EED0396"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35AF43D8"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r w:rsidR="00CC6C28">
        <w:rPr>
          <w:rFonts w:ascii="Arial" w:hAnsi="Arial"/>
          <w:sz w:val="24"/>
          <w:szCs w:val="24"/>
        </w:rPr>
        <w:t>and</w:t>
      </w:r>
    </w:p>
    <w:p w14:paraId="3944973C" w14:textId="76A8C65C" w:rsidR="0057789E" w:rsidRPr="00045287" w:rsidRDefault="0057789E" w:rsidP="0057789E">
      <w:pPr>
        <w:pStyle w:val="GPSL3numberedclause"/>
        <w:tabs>
          <w:tab w:val="clear" w:pos="2127"/>
        </w:tabs>
        <w:ind w:left="1980" w:hanging="810"/>
        <w:jc w:val="left"/>
        <w:rPr>
          <w:rFonts w:ascii="Arial" w:hAnsi="Arial"/>
          <w:sz w:val="24"/>
          <w:szCs w:val="24"/>
        </w:rPr>
      </w:pPr>
      <w:proofErr w:type="gramStart"/>
      <w:r w:rsidRPr="00045287">
        <w:rPr>
          <w:rFonts w:ascii="Arial" w:hAnsi="Arial"/>
          <w:sz w:val="24"/>
          <w:szCs w:val="24"/>
        </w:rPr>
        <w:t>shall</w:t>
      </w:r>
      <w:proofErr w:type="gramEnd"/>
      <w:r w:rsidRPr="00045287">
        <w:rPr>
          <w:rFonts w:ascii="Arial" w:hAnsi="Arial"/>
          <w:sz w:val="24"/>
          <w:szCs w:val="24"/>
        </w:rPr>
        <w:t xml:space="preserve"> not be impacted by any change to the Framework Prices. </w:t>
      </w:r>
    </w:p>
    <w:p w14:paraId="176AA168" w14:textId="3D212EA4"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 xml:space="preserve">Any variation to the Charges payable under a Call </w:t>
      </w:r>
      <w:proofErr w:type="gramStart"/>
      <w:r w:rsidRPr="00045287">
        <w:rPr>
          <w:rFonts w:ascii="Arial" w:hAnsi="Arial"/>
          <w:sz w:val="24"/>
          <w:szCs w:val="24"/>
        </w:rPr>
        <w:t>Off</w:t>
      </w:r>
      <w:proofErr w:type="gramEnd"/>
      <w:r w:rsidRPr="00045287">
        <w:rPr>
          <w:rFonts w:ascii="Arial" w:hAnsi="Arial"/>
          <w:sz w:val="24"/>
          <w:szCs w:val="24"/>
        </w:rPr>
        <w:t xml:space="preserve"> Contract must be agreed between the Supplier and the Buyer and implemented </w:t>
      </w:r>
      <w:r w:rsidR="007E42A6">
        <w:rPr>
          <w:rFonts w:ascii="Arial" w:hAnsi="Arial"/>
          <w:sz w:val="24"/>
          <w:szCs w:val="24"/>
        </w:rPr>
        <w:t>in accordance with the provisions of the Call Off Contract.</w:t>
      </w:r>
    </w:p>
    <w:bookmarkEnd w:id="1"/>
    <w:p w14:paraId="70BEC6A1" w14:textId="77777777" w:rsidR="0057789E" w:rsidRPr="00045287" w:rsidRDefault="00973BE3" w:rsidP="00A875B1">
      <w:pPr>
        <w:pStyle w:val="GPSL1SCHEDULEHeading"/>
      </w:pPr>
      <w:r>
        <w:t>How Framework Prices are calculated</w:t>
      </w:r>
    </w:p>
    <w:p w14:paraId="61D70300" w14:textId="2A3DA2A6"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and prices set out in Annex 1 shall be available for use in calculation of Framework Prices </w:t>
      </w:r>
      <w:r w:rsidR="00F95015">
        <w:rPr>
          <w:rFonts w:ascii="Arial" w:hAnsi="Arial"/>
          <w:sz w:val="24"/>
          <w:szCs w:val="24"/>
        </w:rPr>
        <w:t xml:space="preserve">to form the basis of Charges for </w:t>
      </w:r>
      <w:r w:rsidRPr="0057789E">
        <w:rPr>
          <w:rFonts w:ascii="Arial" w:hAnsi="Arial"/>
          <w:sz w:val="24"/>
          <w:szCs w:val="24"/>
        </w:rPr>
        <w:t xml:space="preserve">Call </w:t>
      </w:r>
      <w:proofErr w:type="gramStart"/>
      <w:r w:rsidRPr="0057789E">
        <w:rPr>
          <w:rFonts w:ascii="Arial" w:hAnsi="Arial"/>
          <w:sz w:val="24"/>
          <w:szCs w:val="24"/>
        </w:rPr>
        <w:t>Off</w:t>
      </w:r>
      <w:proofErr w:type="gramEnd"/>
      <w:r w:rsidRPr="0057789E">
        <w:rPr>
          <w:rFonts w:ascii="Arial" w:hAnsi="Arial"/>
          <w:sz w:val="24"/>
          <w:szCs w:val="24"/>
        </w:rPr>
        <w:t xml:space="preserve"> Contracts.</w:t>
      </w:r>
    </w:p>
    <w:p w14:paraId="109B023A" w14:textId="77552E71" w:rsidR="0057789E" w:rsidRPr="0057789E" w:rsidRDefault="00973BE3" w:rsidP="00A875B1">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included in the Framework Prices</w:t>
      </w:r>
    </w:p>
    <w:p w14:paraId="25B11BC7" w14:textId="27F2E8D7"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Except as expressly set out in P</w:t>
      </w:r>
      <w:r w:rsidR="0057789E" w:rsidRPr="00F328EC">
        <w:rPr>
          <w:rFonts w:ascii="Arial" w:hAnsi="Arial"/>
          <w:sz w:val="24"/>
          <w:szCs w:val="24"/>
        </w:rPr>
        <w:t xml:space="preserve">aragraph 4 below, or otherwise stated in a Call </w:t>
      </w:r>
      <w:proofErr w:type="gramStart"/>
      <w:r w:rsidR="0057789E" w:rsidRPr="00F328EC">
        <w:rPr>
          <w:rFonts w:ascii="Arial" w:hAnsi="Arial"/>
          <w:sz w:val="24"/>
          <w:szCs w:val="24"/>
        </w:rPr>
        <w:t>Off</w:t>
      </w:r>
      <w:proofErr w:type="gramEnd"/>
      <w:r w:rsidR="0057789E" w:rsidRPr="00F328EC">
        <w:rPr>
          <w:rFonts w:ascii="Arial" w:hAnsi="Arial"/>
          <w:sz w:val="24"/>
          <w:szCs w:val="24"/>
        </w:rPr>
        <w:t xml:space="preserve"> Order Form</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16835752"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incidental expenses such as travel, subsistence and lodging, document or report reproduction, shipping, desktop or office equipment costs, network or data interchange costs or other telecommunications charges; or</w:t>
      </w:r>
    </w:p>
    <w:p w14:paraId="47B996D7" w14:textId="7777777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costs</w:t>
      </w:r>
      <w:proofErr w:type="gramEnd"/>
      <w:r w:rsidRPr="0057789E">
        <w:rPr>
          <w:rFonts w:ascii="Arial" w:hAnsi="Arial"/>
          <w:sz w:val="24"/>
          <w:szCs w:val="24"/>
        </w:rPr>
        <w:t xml:space="preserve"> incurred prior to the commencement of any Call Off Contract.</w:t>
      </w:r>
    </w:p>
    <w:p w14:paraId="35DC9CD5" w14:textId="7DADAC6C" w:rsidR="0057789E" w:rsidRPr="00866C4B" w:rsidRDefault="009427C1" w:rsidP="00A875B1">
      <w:pPr>
        <w:pStyle w:val="GPSL1SCHEDULEHeading"/>
      </w:pPr>
      <w:r w:rsidRPr="00866C4B">
        <w:t>When you will be reimbursed for travel and subsistence</w:t>
      </w:r>
    </w:p>
    <w:p w14:paraId="6B797257" w14:textId="0ABCA3B9"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Expenses shall only be recoverable where:</w:t>
      </w:r>
    </w:p>
    <w:p w14:paraId="2D246114" w14:textId="068F58D7"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lastRenderedPageBreak/>
        <w:t xml:space="preserve">the </w:t>
      </w:r>
      <w:r w:rsidR="009512E0">
        <w:rPr>
          <w:rFonts w:ascii="Arial" w:hAnsi="Arial"/>
          <w:sz w:val="24"/>
          <w:szCs w:val="24"/>
        </w:rPr>
        <w:t>Day Rate Service</w:t>
      </w:r>
      <w:r w:rsidRPr="0057789E">
        <w:rPr>
          <w:rFonts w:ascii="Arial" w:hAnsi="Arial"/>
          <w:sz w:val="24"/>
          <w:szCs w:val="24"/>
        </w:rPr>
        <w:t xml:space="preserve"> pricing mechanism is used; and</w:t>
      </w:r>
    </w:p>
    <w:p w14:paraId="67ACFE46" w14:textId="19959126"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 xml:space="preserve">the Order Form </w:t>
      </w:r>
      <w:r w:rsidR="00F95015">
        <w:rPr>
          <w:rFonts w:ascii="Arial" w:hAnsi="Arial"/>
          <w:sz w:val="24"/>
          <w:szCs w:val="24"/>
        </w:rPr>
        <w:t xml:space="preserve">for the relevant Call Off Contract </w:t>
      </w:r>
      <w:r w:rsidRPr="0057789E">
        <w:rPr>
          <w:rFonts w:ascii="Arial" w:hAnsi="Arial"/>
          <w:sz w:val="24"/>
          <w:szCs w:val="24"/>
        </w:rPr>
        <w:t>states that recovery is permitted; and</w:t>
      </w:r>
    </w:p>
    <w:p w14:paraId="72A3C49A" w14:textId="01E1A6AF" w:rsidR="0057789E" w:rsidRPr="0057789E" w:rsidRDefault="0057789E" w:rsidP="0057789E">
      <w:pPr>
        <w:pStyle w:val="GPSL3numberedclause"/>
        <w:tabs>
          <w:tab w:val="clear" w:pos="1985"/>
          <w:tab w:val="clear" w:pos="2127"/>
          <w:tab w:val="left" w:pos="1980"/>
        </w:tabs>
        <w:ind w:left="1980" w:hanging="810"/>
        <w:jc w:val="left"/>
        <w:rPr>
          <w:rFonts w:ascii="Arial" w:hAnsi="Arial"/>
          <w:sz w:val="24"/>
          <w:szCs w:val="24"/>
        </w:rPr>
      </w:pPr>
      <w:proofErr w:type="gramStart"/>
      <w:r w:rsidRPr="0057789E">
        <w:rPr>
          <w:rFonts w:ascii="Arial" w:hAnsi="Arial"/>
          <w:sz w:val="24"/>
          <w:szCs w:val="24"/>
        </w:rPr>
        <w:t>they</w:t>
      </w:r>
      <w:proofErr w:type="gramEnd"/>
      <w:r w:rsidRPr="0057789E">
        <w:rPr>
          <w:rFonts w:ascii="Arial" w:hAnsi="Arial"/>
          <w:sz w:val="24"/>
          <w:szCs w:val="24"/>
        </w:rPr>
        <w:t xml:space="preserve"> are </w:t>
      </w:r>
      <w:r w:rsidR="00773902" w:rsidRPr="0057789E">
        <w:rPr>
          <w:rFonts w:ascii="Arial" w:hAnsi="Arial"/>
          <w:sz w:val="24"/>
          <w:szCs w:val="24"/>
        </w:rPr>
        <w:t>Reimbursable</w:t>
      </w:r>
      <w:r w:rsidRPr="0057789E">
        <w:rPr>
          <w:rFonts w:ascii="Arial" w:hAnsi="Arial"/>
          <w:sz w:val="24"/>
          <w:szCs w:val="24"/>
        </w:rPr>
        <w:t xml:space="preserve"> Expenses and are supported by Supporting Documentation.</w:t>
      </w:r>
    </w:p>
    <w:p w14:paraId="0FBA4DD8" w14:textId="48C43D13" w:rsidR="0057789E" w:rsidRPr="00866C4B" w:rsidRDefault="0057789E" w:rsidP="0057789E">
      <w:pPr>
        <w:pStyle w:val="GPSL2Numbered"/>
        <w:numPr>
          <w:ilvl w:val="1"/>
          <w:numId w:val="1"/>
        </w:numPr>
        <w:tabs>
          <w:tab w:val="clear" w:pos="709"/>
        </w:tabs>
        <w:ind w:left="1134" w:hanging="504"/>
        <w:jc w:val="left"/>
        <w:rPr>
          <w:rFonts w:ascii="Arial" w:hAnsi="Arial"/>
          <w:sz w:val="24"/>
          <w:szCs w:val="24"/>
        </w:rPr>
      </w:pPr>
      <w:r w:rsidRPr="00866C4B">
        <w:rPr>
          <w:rFonts w:ascii="Arial" w:hAnsi="Arial"/>
          <w:sz w:val="24"/>
          <w:szCs w:val="24"/>
        </w:rPr>
        <w:t xml:space="preserve">The Buyer shall provide a copy of their current expenses policy to the Supplier upon request. </w:t>
      </w:r>
      <w:bookmarkStart w:id="5" w:name="_Ref366090681"/>
    </w:p>
    <w:bookmarkEnd w:id="5"/>
    <w:p w14:paraId="794921B8" w14:textId="77777777" w:rsidR="0057789E" w:rsidRPr="0057789E" w:rsidRDefault="009427C1" w:rsidP="00A875B1">
      <w:pPr>
        <w:pStyle w:val="GPSL1SCHEDULEHeading"/>
      </w:pPr>
      <w:r>
        <w:t>When the Supplier can ask to change the Framework Prices</w:t>
      </w:r>
    </w:p>
    <w:p w14:paraId="059F9046" w14:textId="390B81AD"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The Framework Prices</w:t>
      </w:r>
      <w:r w:rsidR="0050414B">
        <w:rPr>
          <w:rFonts w:ascii="Arial" w:hAnsi="Arial"/>
          <w:sz w:val="24"/>
          <w:szCs w:val="24"/>
        </w:rPr>
        <w:t>, other than Catalogue Prices,</w:t>
      </w:r>
      <w:r w:rsidRPr="00F328EC">
        <w:rPr>
          <w:rFonts w:ascii="Arial" w:hAnsi="Arial"/>
          <w:sz w:val="24"/>
          <w:szCs w:val="24"/>
        </w:rPr>
        <w:t xml:space="preserve"> will be fixed for the first </w:t>
      </w:r>
      <w:r w:rsidR="00A875B1">
        <w:rPr>
          <w:rFonts w:ascii="Arial" w:hAnsi="Arial"/>
          <w:sz w:val="24"/>
          <w:szCs w:val="24"/>
        </w:rPr>
        <w:t>two</w:t>
      </w:r>
      <w:r w:rsidRPr="00F328EC">
        <w:rPr>
          <w:rFonts w:ascii="Arial" w:hAnsi="Arial"/>
          <w:sz w:val="24"/>
          <w:szCs w:val="24"/>
        </w:rPr>
        <w:t xml:space="preserve"> years following the Framework Contract Commencement Date (the date of expiry of such period is a "</w:t>
      </w:r>
      <w:r w:rsidRPr="00F328EC">
        <w:rPr>
          <w:rFonts w:ascii="Arial" w:hAnsi="Arial"/>
          <w:b/>
          <w:sz w:val="24"/>
          <w:szCs w:val="24"/>
        </w:rPr>
        <w:t>Review Date</w:t>
      </w:r>
      <w:r w:rsidRPr="00F328EC">
        <w:rPr>
          <w:rFonts w:ascii="Arial" w:hAnsi="Arial"/>
          <w:sz w:val="24"/>
          <w:szCs w:val="24"/>
        </w:rPr>
        <w:t>").  After this Framework Prices can only be adjusted on each 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556E8DCB"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6" w:name="_Ref362955876"/>
      <w:r w:rsidRPr="00F328EC">
        <w:rPr>
          <w:rFonts w:ascii="Arial" w:hAnsi="Arial"/>
          <w:sz w:val="24"/>
          <w:szCs w:val="24"/>
        </w:rPr>
        <w:t>three (3) Months' notice in writing prior to a Review Date where it wants to request an increase.  If the Supplier does not give notice in time then it will only be able to request an increase prior to the next Review Date.</w:t>
      </w:r>
    </w:p>
    <w:p w14:paraId="0D427FB6" w14:textId="77777777"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an increase shall include</w:t>
      </w:r>
      <w:bookmarkEnd w:id="6"/>
      <w:r w:rsidRPr="00F328EC">
        <w:rPr>
          <w:rFonts w:ascii="Arial" w:hAnsi="Arial"/>
          <w:sz w:val="24"/>
          <w:szCs w:val="24"/>
        </w:rPr>
        <w:t>:</w:t>
      </w:r>
    </w:p>
    <w:p w14:paraId="4B2A3039"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2C88E302" w14:textId="77777777" w:rsidR="0057789E" w:rsidRPr="00051763"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for each Framework Price under review, written evidence of the </w:t>
      </w:r>
      <w:r w:rsidRPr="00051763">
        <w:rPr>
          <w:rFonts w:ascii="Arial" w:hAnsi="Arial"/>
          <w:sz w:val="24"/>
          <w:szCs w:val="24"/>
        </w:rPr>
        <w:t>justification for the requested increase including:</w:t>
      </w:r>
    </w:p>
    <w:p w14:paraId="1A799793" w14:textId="3D48D241" w:rsidR="0057789E" w:rsidRPr="00866C4B" w:rsidRDefault="0057789E" w:rsidP="0057789E">
      <w:pPr>
        <w:pStyle w:val="GPSL4numberedclause"/>
        <w:tabs>
          <w:tab w:val="left" w:pos="1985"/>
          <w:tab w:val="left" w:pos="2552"/>
        </w:tabs>
        <w:ind w:left="1985" w:hanging="815"/>
        <w:jc w:val="left"/>
        <w:rPr>
          <w:rFonts w:ascii="Arial" w:hAnsi="Arial"/>
          <w:b/>
          <w:i/>
          <w:sz w:val="24"/>
          <w:szCs w:val="24"/>
        </w:rPr>
      </w:pPr>
      <w:r w:rsidRPr="00866C4B">
        <w:rPr>
          <w:rFonts w:ascii="Arial" w:hAnsi="Arial"/>
          <w:sz w:val="24"/>
          <w:szCs w:val="24"/>
        </w:rPr>
        <w:t xml:space="preserve">a breakdown of the profit and cost components that comprise the relevant Framework Price; </w:t>
      </w:r>
    </w:p>
    <w:p w14:paraId="56D33978" w14:textId="17CB699B" w:rsidR="0057789E" w:rsidRPr="00866C4B" w:rsidRDefault="0057789E" w:rsidP="0057789E">
      <w:pPr>
        <w:pStyle w:val="GPSL4numberedclause"/>
        <w:tabs>
          <w:tab w:val="left" w:pos="1985"/>
          <w:tab w:val="left" w:pos="2552"/>
        </w:tabs>
        <w:ind w:left="1985" w:hanging="815"/>
        <w:jc w:val="left"/>
        <w:rPr>
          <w:rFonts w:ascii="Arial" w:hAnsi="Arial"/>
          <w:sz w:val="24"/>
          <w:szCs w:val="24"/>
        </w:rPr>
      </w:pPr>
      <w:r w:rsidRPr="00866C4B">
        <w:rPr>
          <w:rFonts w:ascii="Arial" w:hAnsi="Arial"/>
          <w:sz w:val="24"/>
          <w:szCs w:val="24"/>
        </w:rPr>
        <w:t>details of the movement in the different identified cost components of the relevant Framework Price;</w:t>
      </w:r>
    </w:p>
    <w:p w14:paraId="00508737" w14:textId="02499089" w:rsidR="0057789E" w:rsidRPr="00866C4B" w:rsidRDefault="0057789E" w:rsidP="0057789E">
      <w:pPr>
        <w:pStyle w:val="GPSL4numberedclause"/>
        <w:tabs>
          <w:tab w:val="left" w:pos="1985"/>
          <w:tab w:val="left" w:pos="2552"/>
        </w:tabs>
        <w:ind w:left="1985" w:hanging="815"/>
        <w:jc w:val="left"/>
        <w:rPr>
          <w:rFonts w:ascii="Arial" w:hAnsi="Arial"/>
          <w:sz w:val="24"/>
          <w:szCs w:val="24"/>
        </w:rPr>
      </w:pPr>
      <w:r w:rsidRPr="00866C4B">
        <w:rPr>
          <w:rFonts w:ascii="Arial" w:hAnsi="Arial"/>
          <w:sz w:val="24"/>
          <w:szCs w:val="24"/>
        </w:rPr>
        <w:t>reasons for the movement in the different identified cost components of the relevant Framework Price;</w:t>
      </w:r>
    </w:p>
    <w:p w14:paraId="2C5FFB8F" w14:textId="6FCEC3A1" w:rsidR="0057789E" w:rsidRPr="00866C4B" w:rsidRDefault="0057789E" w:rsidP="0057789E">
      <w:pPr>
        <w:pStyle w:val="GPSL4numberedclause"/>
        <w:tabs>
          <w:tab w:val="left" w:pos="1985"/>
          <w:tab w:val="left" w:pos="2552"/>
        </w:tabs>
        <w:ind w:left="1985" w:hanging="815"/>
        <w:jc w:val="left"/>
        <w:rPr>
          <w:rFonts w:ascii="Arial" w:hAnsi="Arial"/>
          <w:sz w:val="24"/>
          <w:szCs w:val="24"/>
        </w:rPr>
      </w:pPr>
      <w:r w:rsidRPr="00866C4B">
        <w:rPr>
          <w:rFonts w:ascii="Arial" w:hAnsi="Arial"/>
          <w:sz w:val="24"/>
          <w:szCs w:val="24"/>
        </w:rPr>
        <w:t>evidence that the Supplier has attempted to mitigate against the increase in the relevant cost components; and</w:t>
      </w:r>
    </w:p>
    <w:p w14:paraId="794267BA" w14:textId="62B5A0E2" w:rsidR="0057789E" w:rsidRPr="00866C4B" w:rsidRDefault="0057789E" w:rsidP="0057789E">
      <w:pPr>
        <w:pStyle w:val="GPSL4numberedclause"/>
        <w:tabs>
          <w:tab w:val="left" w:pos="1985"/>
          <w:tab w:val="left" w:pos="2552"/>
        </w:tabs>
        <w:ind w:left="1985" w:hanging="815"/>
        <w:jc w:val="left"/>
        <w:rPr>
          <w:rFonts w:ascii="Arial" w:hAnsi="Arial"/>
          <w:sz w:val="24"/>
          <w:szCs w:val="24"/>
        </w:rPr>
      </w:pPr>
      <w:proofErr w:type="gramStart"/>
      <w:r w:rsidRPr="00866C4B">
        <w:rPr>
          <w:rFonts w:ascii="Arial" w:hAnsi="Arial"/>
          <w:sz w:val="24"/>
          <w:szCs w:val="24"/>
        </w:rPr>
        <w:t>evidence</w:t>
      </w:r>
      <w:proofErr w:type="gramEnd"/>
      <w:r w:rsidRPr="00866C4B">
        <w:rPr>
          <w:rFonts w:ascii="Arial" w:hAnsi="Arial"/>
          <w:sz w:val="24"/>
          <w:szCs w:val="24"/>
        </w:rPr>
        <w:t xml:space="preserve"> that the Supplier’s profit component of the relevant  Framework Price is no greater than that applying to Framework Prices using the same pricing mechanism as at the Contract Commencement Date.</w:t>
      </w:r>
    </w:p>
    <w:p w14:paraId="1C4BB6B3" w14:textId="1029261A" w:rsidR="0057789E" w:rsidRPr="00866C4B" w:rsidRDefault="0057789E" w:rsidP="0057789E">
      <w:pPr>
        <w:pStyle w:val="GPSL2Numbered"/>
        <w:numPr>
          <w:ilvl w:val="1"/>
          <w:numId w:val="1"/>
        </w:numPr>
        <w:tabs>
          <w:tab w:val="clear" w:pos="709"/>
        </w:tabs>
        <w:ind w:left="1134" w:hanging="504"/>
        <w:jc w:val="left"/>
        <w:rPr>
          <w:rFonts w:ascii="Arial" w:hAnsi="Arial"/>
          <w:sz w:val="24"/>
          <w:szCs w:val="24"/>
        </w:rPr>
      </w:pPr>
      <w:r w:rsidRPr="00866C4B">
        <w:rPr>
          <w:rFonts w:ascii="Arial" w:hAnsi="Arial"/>
          <w:sz w:val="24"/>
          <w:szCs w:val="24"/>
        </w:rPr>
        <w:t>CCS shall consider each request for a price increase.  CCS may grant Approval to a</w:t>
      </w:r>
      <w:r w:rsidR="00E37B51">
        <w:rPr>
          <w:rFonts w:ascii="Arial" w:hAnsi="Arial"/>
          <w:sz w:val="24"/>
          <w:szCs w:val="24"/>
        </w:rPr>
        <w:t xml:space="preserve"> request for a</w:t>
      </w:r>
      <w:r w:rsidRPr="00866C4B">
        <w:rPr>
          <w:rFonts w:ascii="Arial" w:hAnsi="Arial"/>
          <w:sz w:val="24"/>
          <w:szCs w:val="24"/>
        </w:rPr>
        <w:t>n increase at its sole discretion.</w:t>
      </w:r>
    </w:p>
    <w:p w14:paraId="1FACAFAB" w14:textId="77777777" w:rsidR="0057789E" w:rsidRDefault="0057789E" w:rsidP="0057789E">
      <w:pPr>
        <w:pStyle w:val="GPSL2Numbered"/>
        <w:numPr>
          <w:ilvl w:val="1"/>
          <w:numId w:val="1"/>
        </w:numPr>
        <w:tabs>
          <w:tab w:val="clear" w:pos="709"/>
        </w:tabs>
        <w:ind w:left="1134" w:hanging="504"/>
        <w:jc w:val="left"/>
        <w:rPr>
          <w:rFonts w:ascii="Arial" w:hAnsi="Arial"/>
          <w:sz w:val="24"/>
          <w:szCs w:val="24"/>
        </w:rPr>
      </w:pPr>
      <w:r w:rsidRPr="00866C4B">
        <w:rPr>
          <w:rFonts w:ascii="Arial" w:hAnsi="Arial"/>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6CCB4995" w14:textId="77777777" w:rsidR="00866C4B" w:rsidRDefault="00866C4B" w:rsidP="00866C4B">
      <w:pPr>
        <w:pStyle w:val="GPSL2Numbered"/>
        <w:tabs>
          <w:tab w:val="clear" w:pos="709"/>
        </w:tabs>
        <w:ind w:left="1134" w:firstLine="0"/>
        <w:jc w:val="left"/>
        <w:rPr>
          <w:rFonts w:ascii="Arial" w:hAnsi="Arial"/>
          <w:sz w:val="24"/>
          <w:szCs w:val="24"/>
        </w:rPr>
      </w:pPr>
    </w:p>
    <w:p w14:paraId="4DD2D6A2" w14:textId="77777777" w:rsidR="00866C4B" w:rsidRPr="0057789E" w:rsidRDefault="00866C4B" w:rsidP="00866C4B">
      <w:pPr>
        <w:pStyle w:val="GPSL2Numbered"/>
        <w:tabs>
          <w:tab w:val="clear" w:pos="709"/>
        </w:tabs>
        <w:ind w:left="1134" w:firstLine="0"/>
        <w:jc w:val="left"/>
        <w:rPr>
          <w:rFonts w:ascii="Arial" w:hAnsi="Arial"/>
          <w:sz w:val="24"/>
          <w:szCs w:val="24"/>
        </w:rPr>
      </w:pPr>
    </w:p>
    <w:p w14:paraId="3EDC0744" w14:textId="77777777" w:rsidR="0057789E" w:rsidRPr="0057789E" w:rsidRDefault="007A2CAF" w:rsidP="00A875B1">
      <w:pPr>
        <w:pStyle w:val="GPSL1SCHEDULEHeading"/>
      </w:pPr>
      <w:r>
        <w:t>Other events that allow the Supplier to change the Framework Prices</w:t>
      </w:r>
    </w:p>
    <w:p w14:paraId="1A0F94DF" w14:textId="37B2A26D"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w:t>
      </w:r>
      <w:r w:rsidR="0050414B">
        <w:rPr>
          <w:rFonts w:ascii="Arial" w:hAnsi="Arial"/>
          <w:sz w:val="24"/>
          <w:szCs w:val="24"/>
        </w:rPr>
        <w:t xml:space="preserve">, other than Catalogue Prices, </w:t>
      </w:r>
      <w:r w:rsidRPr="0057789E">
        <w:rPr>
          <w:rFonts w:ascii="Arial" w:hAnsi="Arial"/>
          <w:sz w:val="24"/>
          <w:szCs w:val="24"/>
        </w:rPr>
        <w:t>can also be varied (and Annex 1 will be updated accordingly) due to:</w:t>
      </w:r>
    </w:p>
    <w:p w14:paraId="62CEE854"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36B3DCFF"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2D31ED7E" w14:textId="37C5DC3A"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 Off Schedule 16 (Benchmarking)</w:t>
      </w:r>
      <w:r w:rsidR="00051763">
        <w:rPr>
          <w:rFonts w:ascii="Arial" w:hAnsi="Arial"/>
          <w:sz w:val="24"/>
          <w:szCs w:val="24"/>
        </w:rPr>
        <w:t>; and</w:t>
      </w:r>
    </w:p>
    <w:p w14:paraId="6F70BFDB" w14:textId="24C92B64" w:rsidR="0057789E" w:rsidRPr="0057789E" w:rsidRDefault="0057789E" w:rsidP="0057789E">
      <w:pPr>
        <w:pStyle w:val="GPSL3numberedclause"/>
        <w:tabs>
          <w:tab w:val="clear" w:pos="2127"/>
        </w:tabs>
        <w:ind w:left="1980" w:hanging="810"/>
        <w:jc w:val="left"/>
        <w:rPr>
          <w:rFonts w:ascii="Arial" w:hAnsi="Arial"/>
          <w:sz w:val="24"/>
          <w:szCs w:val="24"/>
        </w:rPr>
      </w:pPr>
      <w:proofErr w:type="gramStart"/>
      <w:r w:rsidRPr="0057789E">
        <w:rPr>
          <w:rFonts w:ascii="Arial" w:hAnsi="Arial"/>
          <w:sz w:val="24"/>
          <w:szCs w:val="24"/>
        </w:rPr>
        <w:t>a</w:t>
      </w:r>
      <w:proofErr w:type="gramEnd"/>
      <w:r w:rsidRPr="0057789E">
        <w:rPr>
          <w:rFonts w:ascii="Arial" w:hAnsi="Arial"/>
          <w:sz w:val="24"/>
          <w:szCs w:val="24"/>
        </w:rPr>
        <w:t xml:space="preserve"> request from the Supplier, which it can make at any time, to decrease the Framework Prices</w:t>
      </w:r>
      <w:r w:rsidR="0050414B">
        <w:rPr>
          <w:rFonts w:ascii="Arial" w:hAnsi="Arial"/>
          <w:sz w:val="24"/>
          <w:szCs w:val="24"/>
        </w:rPr>
        <w:t>.</w:t>
      </w:r>
      <w:r w:rsidR="0050414B" w:rsidRPr="0057789E">
        <w:rPr>
          <w:rFonts w:ascii="Arial" w:hAnsi="Arial"/>
          <w:sz w:val="24"/>
          <w:szCs w:val="24"/>
        </w:rPr>
        <w:t xml:space="preserve"> </w:t>
      </w:r>
    </w:p>
    <w:p w14:paraId="2463599B" w14:textId="77777777" w:rsidR="0057789E" w:rsidRPr="005313B5" w:rsidRDefault="0057789E" w:rsidP="0057789E">
      <w:pPr>
        <w:rPr>
          <w:rFonts w:ascii="Arial" w:eastAsia="Calibri" w:hAnsi="Arial" w:cs="Arial"/>
          <w:b/>
          <w:bCs/>
          <w:iCs/>
          <w:sz w:val="36"/>
          <w:szCs w:val="36"/>
        </w:rPr>
      </w:pPr>
      <w:r w:rsidRPr="006C4AE2">
        <w:rPr>
          <w:rFonts w:ascii="Arial" w:hAnsi="Arial" w:cs="Arial"/>
          <w:sz w:val="24"/>
          <w:szCs w:val="24"/>
        </w:rPr>
        <w:br w:type="page"/>
      </w:r>
      <w:bookmarkStart w:id="7" w:name="_Toc366085183"/>
      <w:bookmarkStart w:id="8" w:name="_Toc380428744"/>
      <w:bookmarkStart w:id="9" w:name="_Toc431568213"/>
      <w:bookmarkStart w:id="10" w:name="_Toc292714633"/>
      <w:bookmarkStart w:id="11" w:name="_Toc366085184"/>
      <w:bookmarkStart w:id="12" w:name="_Toc380428745"/>
      <w:bookmarkStart w:id="13" w:name="_Toc431568214"/>
      <w:bookmarkEnd w:id="7"/>
      <w:bookmarkEnd w:id="8"/>
      <w:bookmarkEnd w:id="9"/>
      <w:r w:rsidRPr="005313B5">
        <w:rPr>
          <w:rFonts w:ascii="Arial" w:eastAsia="Calibri" w:hAnsi="Arial" w:cs="Arial"/>
          <w:b/>
          <w:bCs/>
          <w:iCs/>
          <w:sz w:val="36"/>
          <w:szCs w:val="36"/>
        </w:rPr>
        <w:lastRenderedPageBreak/>
        <w:t>A</w:t>
      </w:r>
      <w:bookmarkEnd w:id="10"/>
      <w:bookmarkEnd w:id="11"/>
      <w:bookmarkEnd w:id="12"/>
      <w:bookmarkEnd w:id="13"/>
      <w:r w:rsidR="007A2CAF">
        <w:rPr>
          <w:rFonts w:ascii="Arial" w:eastAsia="Calibri" w:hAnsi="Arial" w:cs="Arial"/>
          <w:b/>
          <w:bCs/>
          <w:iCs/>
          <w:sz w:val="36"/>
          <w:szCs w:val="36"/>
        </w:rPr>
        <w:t>nnex 1: Rates and Prices</w:t>
      </w:r>
    </w:p>
    <w:p w14:paraId="1271640E" w14:textId="77777777" w:rsidR="00051763" w:rsidRDefault="00CC6C28" w:rsidP="0057789E">
      <w:pPr>
        <w:pStyle w:val="GPSSchPart"/>
        <w:ind w:firstLine="0"/>
        <w:jc w:val="left"/>
        <w:rPr>
          <w:rFonts w:ascii="Arial" w:eastAsia="Times New Roman" w:hAnsi="Arial" w:cs="Arial"/>
          <w:b w:val="0"/>
          <w:caps w:val="0"/>
          <w:sz w:val="24"/>
          <w:szCs w:val="24"/>
          <w:lang w:eastAsia="en-US"/>
        </w:rPr>
      </w:pPr>
      <w:r>
        <w:rPr>
          <w:rFonts w:ascii="Arial" w:eastAsia="Times New Roman" w:hAnsi="Arial" w:cs="Arial"/>
          <w:b w:val="0"/>
          <w:caps w:val="0"/>
          <w:sz w:val="24"/>
          <w:szCs w:val="24"/>
          <w:lang w:eastAsia="en-US"/>
        </w:rPr>
        <w:t>1.1</w:t>
      </w:r>
      <w:r>
        <w:rPr>
          <w:rFonts w:ascii="Arial" w:eastAsia="Times New Roman" w:hAnsi="Arial" w:cs="Arial"/>
          <w:b w:val="0"/>
          <w:caps w:val="0"/>
          <w:sz w:val="24"/>
          <w:szCs w:val="24"/>
          <w:lang w:eastAsia="en-US"/>
        </w:rPr>
        <w:tab/>
      </w:r>
      <w:r w:rsidR="00051763" w:rsidRPr="00866C4B">
        <w:rPr>
          <w:rFonts w:ascii="Arial" w:eastAsia="Times New Roman" w:hAnsi="Arial" w:cs="Arial"/>
          <w:b w:val="0"/>
          <w:caps w:val="0"/>
          <w:sz w:val="24"/>
          <w:szCs w:val="24"/>
          <w:lang w:eastAsia="en-US"/>
        </w:rPr>
        <w:t>Framework Prices shall be calculated using the pricing mechanism</w:t>
      </w:r>
      <w:r w:rsidR="00051763">
        <w:rPr>
          <w:rFonts w:ascii="Arial" w:eastAsia="Times New Roman" w:hAnsi="Arial" w:cs="Arial"/>
          <w:b w:val="0"/>
          <w:caps w:val="0"/>
          <w:sz w:val="24"/>
          <w:szCs w:val="24"/>
          <w:lang w:eastAsia="en-US"/>
        </w:rPr>
        <w:t>s</w:t>
      </w:r>
      <w:r w:rsidR="00051763" w:rsidRPr="00866C4B">
        <w:rPr>
          <w:rFonts w:ascii="Arial" w:eastAsia="Times New Roman" w:hAnsi="Arial" w:cs="Arial"/>
          <w:b w:val="0"/>
          <w:caps w:val="0"/>
          <w:sz w:val="24"/>
          <w:szCs w:val="24"/>
          <w:lang w:eastAsia="en-US"/>
        </w:rPr>
        <w:t xml:space="preserve"> specified in Annex 1 to this Framework Schedule 3 and on the basis of the rates and prices specified</w:t>
      </w:r>
      <w:r w:rsidR="00051763">
        <w:rPr>
          <w:rFonts w:ascii="Arial" w:eastAsia="Times New Roman" w:hAnsi="Arial" w:cs="Arial"/>
          <w:b w:val="0"/>
          <w:caps w:val="0"/>
          <w:sz w:val="24"/>
          <w:szCs w:val="24"/>
          <w:lang w:eastAsia="en-US"/>
        </w:rPr>
        <w:t xml:space="preserve"> herein.</w:t>
      </w:r>
    </w:p>
    <w:p w14:paraId="72270924" w14:textId="1AA52C3D" w:rsidR="00F033D6" w:rsidRPr="00F033D6" w:rsidRDefault="00CC6C28" w:rsidP="0057789E">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2.</w:t>
      </w:r>
      <w:r w:rsidR="00F033D6" w:rsidRPr="00F033D6">
        <w:rPr>
          <w:rFonts w:ascii="Arial" w:eastAsia="Times New Roman" w:hAnsi="Arial" w:cs="Arial"/>
          <w:caps w:val="0"/>
          <w:sz w:val="24"/>
          <w:szCs w:val="24"/>
          <w:lang w:eastAsia="en-US"/>
        </w:rPr>
        <w:t xml:space="preserve"> </w:t>
      </w:r>
      <w:r w:rsidR="009512E0">
        <w:rPr>
          <w:rFonts w:ascii="Arial" w:eastAsia="Times New Roman" w:hAnsi="Arial" w:cs="Arial"/>
          <w:caps w:val="0"/>
          <w:sz w:val="24"/>
          <w:szCs w:val="24"/>
          <w:lang w:eastAsia="en-US"/>
        </w:rPr>
        <w:t>Day Rate Services – Lots 4 and 5</w:t>
      </w:r>
    </w:p>
    <w:p w14:paraId="5E96AB8D" w14:textId="3F177D31" w:rsidR="00051763" w:rsidRDefault="00CC6C28" w:rsidP="0057789E">
      <w:pPr>
        <w:pStyle w:val="GPSSchPart"/>
        <w:ind w:firstLine="0"/>
        <w:jc w:val="left"/>
        <w:rPr>
          <w:rFonts w:ascii="Arial" w:eastAsia="Times New Roman" w:hAnsi="Arial" w:cs="Arial"/>
          <w:b w:val="0"/>
          <w:caps w:val="0"/>
          <w:sz w:val="24"/>
          <w:szCs w:val="24"/>
          <w:lang w:eastAsia="en-US"/>
        </w:rPr>
      </w:pPr>
      <w:r>
        <w:rPr>
          <w:rFonts w:ascii="Arial" w:eastAsia="Times New Roman" w:hAnsi="Arial" w:cs="Arial"/>
          <w:b w:val="0"/>
          <w:caps w:val="0"/>
          <w:sz w:val="24"/>
          <w:szCs w:val="24"/>
          <w:lang w:eastAsia="en-US"/>
        </w:rPr>
        <w:t>2.1</w:t>
      </w:r>
      <w:r>
        <w:rPr>
          <w:rFonts w:ascii="Arial" w:eastAsia="Times New Roman" w:hAnsi="Arial" w:cs="Arial"/>
          <w:b w:val="0"/>
          <w:caps w:val="0"/>
          <w:sz w:val="24"/>
          <w:szCs w:val="24"/>
          <w:lang w:eastAsia="en-US"/>
        </w:rPr>
        <w:tab/>
      </w:r>
      <w:r w:rsidR="00051763">
        <w:rPr>
          <w:rFonts w:ascii="Arial" w:eastAsia="Times New Roman" w:hAnsi="Arial" w:cs="Arial"/>
          <w:b w:val="0"/>
          <w:caps w:val="0"/>
          <w:sz w:val="24"/>
          <w:szCs w:val="24"/>
          <w:lang w:eastAsia="en-US"/>
        </w:rPr>
        <w:t xml:space="preserve">Where a Framework Price is to be calculated by reference to a </w:t>
      </w:r>
      <w:r w:rsidR="009512E0">
        <w:rPr>
          <w:rFonts w:ascii="Arial" w:eastAsia="Times New Roman" w:hAnsi="Arial" w:cs="Arial"/>
          <w:b w:val="0"/>
          <w:caps w:val="0"/>
          <w:sz w:val="24"/>
          <w:szCs w:val="24"/>
          <w:lang w:eastAsia="en-US"/>
        </w:rPr>
        <w:t>Day Rate Service</w:t>
      </w:r>
      <w:r w:rsidR="00051763">
        <w:rPr>
          <w:rFonts w:ascii="Arial" w:eastAsia="Times New Roman" w:hAnsi="Arial" w:cs="Arial"/>
          <w:b w:val="0"/>
          <w:caps w:val="0"/>
          <w:sz w:val="24"/>
          <w:szCs w:val="24"/>
          <w:lang w:eastAsia="en-US"/>
        </w:rPr>
        <w:t xml:space="preserve"> pricing mechanism the day rates set out in Table</w:t>
      </w:r>
      <w:r w:rsidR="000D12AA">
        <w:rPr>
          <w:rFonts w:ascii="Arial" w:eastAsia="Times New Roman" w:hAnsi="Arial" w:cs="Arial"/>
          <w:b w:val="0"/>
          <w:caps w:val="0"/>
          <w:sz w:val="24"/>
          <w:szCs w:val="24"/>
          <w:lang w:eastAsia="en-US"/>
        </w:rPr>
        <w:t>s</w:t>
      </w:r>
      <w:r w:rsidR="00051763">
        <w:rPr>
          <w:rFonts w:ascii="Arial" w:eastAsia="Times New Roman" w:hAnsi="Arial" w:cs="Arial"/>
          <w:b w:val="0"/>
          <w:caps w:val="0"/>
          <w:sz w:val="24"/>
          <w:szCs w:val="24"/>
          <w:lang w:eastAsia="en-US"/>
        </w:rPr>
        <w:t xml:space="preserve"> 1</w:t>
      </w:r>
      <w:r w:rsidR="00853763">
        <w:rPr>
          <w:rFonts w:ascii="Arial" w:eastAsia="Times New Roman" w:hAnsi="Arial" w:cs="Arial"/>
          <w:b w:val="0"/>
          <w:caps w:val="0"/>
          <w:sz w:val="24"/>
          <w:szCs w:val="24"/>
          <w:lang w:eastAsia="en-US"/>
        </w:rPr>
        <w:t xml:space="preserve"> and</w:t>
      </w:r>
      <w:r w:rsidR="000D12AA">
        <w:rPr>
          <w:rFonts w:ascii="Arial" w:eastAsia="Times New Roman" w:hAnsi="Arial" w:cs="Arial"/>
          <w:b w:val="0"/>
          <w:caps w:val="0"/>
          <w:sz w:val="24"/>
          <w:szCs w:val="24"/>
          <w:lang w:eastAsia="en-US"/>
        </w:rPr>
        <w:t xml:space="preserve"> 4 </w:t>
      </w:r>
      <w:r w:rsidR="00051763">
        <w:rPr>
          <w:rFonts w:ascii="Arial" w:eastAsia="Times New Roman" w:hAnsi="Arial" w:cs="Arial"/>
          <w:b w:val="0"/>
          <w:caps w:val="0"/>
          <w:sz w:val="24"/>
          <w:szCs w:val="24"/>
          <w:lang w:eastAsia="en-US"/>
        </w:rPr>
        <w:t xml:space="preserve">below, and the adjustments set out in Tables </w:t>
      </w:r>
      <w:r w:rsidR="00051763" w:rsidRPr="00E31A2C">
        <w:rPr>
          <w:rFonts w:ascii="Arial" w:eastAsia="Times New Roman" w:hAnsi="Arial" w:cs="Arial"/>
          <w:b w:val="0"/>
          <w:caps w:val="0"/>
          <w:sz w:val="24"/>
          <w:szCs w:val="24"/>
          <w:lang w:eastAsia="en-US"/>
        </w:rPr>
        <w:t xml:space="preserve">2 </w:t>
      </w:r>
      <w:r w:rsidR="00E31A2C">
        <w:rPr>
          <w:rFonts w:ascii="Arial" w:eastAsia="Times New Roman" w:hAnsi="Arial" w:cs="Arial"/>
          <w:b w:val="0"/>
          <w:caps w:val="0"/>
          <w:sz w:val="24"/>
          <w:szCs w:val="24"/>
          <w:lang w:eastAsia="en-US"/>
        </w:rPr>
        <w:t>and</w:t>
      </w:r>
      <w:r w:rsidR="00051763" w:rsidRPr="00E31A2C">
        <w:rPr>
          <w:rFonts w:ascii="Arial" w:eastAsia="Times New Roman" w:hAnsi="Arial" w:cs="Arial"/>
          <w:b w:val="0"/>
          <w:caps w:val="0"/>
          <w:sz w:val="24"/>
          <w:szCs w:val="24"/>
          <w:lang w:eastAsia="en-US"/>
        </w:rPr>
        <w:t xml:space="preserve"> </w:t>
      </w:r>
      <w:r w:rsidR="0050414B" w:rsidRPr="00E31A2C">
        <w:rPr>
          <w:rFonts w:ascii="Arial" w:eastAsia="Times New Roman" w:hAnsi="Arial" w:cs="Arial"/>
          <w:b w:val="0"/>
          <w:caps w:val="0"/>
          <w:sz w:val="24"/>
          <w:szCs w:val="24"/>
          <w:lang w:eastAsia="en-US"/>
        </w:rPr>
        <w:t>3</w:t>
      </w:r>
      <w:r w:rsidR="00077AB1">
        <w:rPr>
          <w:rFonts w:ascii="Arial" w:eastAsia="Times New Roman" w:hAnsi="Arial" w:cs="Arial"/>
          <w:b w:val="0"/>
          <w:caps w:val="0"/>
          <w:sz w:val="24"/>
          <w:szCs w:val="24"/>
          <w:lang w:eastAsia="en-US"/>
        </w:rPr>
        <w:t xml:space="preserve"> for Lot 4</w:t>
      </w:r>
      <w:r w:rsidR="000D12AA">
        <w:rPr>
          <w:rFonts w:ascii="Arial" w:eastAsia="Times New Roman" w:hAnsi="Arial" w:cs="Arial"/>
          <w:b w:val="0"/>
          <w:caps w:val="0"/>
          <w:sz w:val="24"/>
          <w:szCs w:val="24"/>
          <w:lang w:eastAsia="en-US"/>
        </w:rPr>
        <w:t xml:space="preserve">, and </w:t>
      </w:r>
      <w:r w:rsidR="00400B92">
        <w:rPr>
          <w:rFonts w:ascii="Arial" w:eastAsia="Times New Roman" w:hAnsi="Arial" w:cs="Arial"/>
          <w:b w:val="0"/>
          <w:caps w:val="0"/>
          <w:sz w:val="24"/>
          <w:szCs w:val="24"/>
          <w:lang w:eastAsia="en-US"/>
        </w:rPr>
        <w:t xml:space="preserve">Tables </w:t>
      </w:r>
      <w:bookmarkStart w:id="14" w:name="_GoBack"/>
      <w:bookmarkEnd w:id="14"/>
      <w:r w:rsidR="00853763">
        <w:rPr>
          <w:rFonts w:ascii="Arial" w:eastAsia="Times New Roman" w:hAnsi="Arial" w:cs="Arial"/>
          <w:b w:val="0"/>
          <w:caps w:val="0"/>
          <w:sz w:val="24"/>
          <w:szCs w:val="24"/>
          <w:lang w:eastAsia="en-US"/>
        </w:rPr>
        <w:t>5</w:t>
      </w:r>
      <w:r w:rsidR="000D12AA">
        <w:rPr>
          <w:rFonts w:ascii="Arial" w:eastAsia="Times New Roman" w:hAnsi="Arial" w:cs="Arial"/>
          <w:b w:val="0"/>
          <w:caps w:val="0"/>
          <w:sz w:val="24"/>
          <w:szCs w:val="24"/>
          <w:lang w:eastAsia="en-US"/>
        </w:rPr>
        <w:t xml:space="preserve"> and </w:t>
      </w:r>
      <w:r w:rsidR="00853763">
        <w:rPr>
          <w:rFonts w:ascii="Arial" w:eastAsia="Times New Roman" w:hAnsi="Arial" w:cs="Arial"/>
          <w:b w:val="0"/>
          <w:caps w:val="0"/>
          <w:sz w:val="24"/>
          <w:szCs w:val="24"/>
          <w:lang w:eastAsia="en-US"/>
        </w:rPr>
        <w:t>6</w:t>
      </w:r>
      <w:r w:rsidR="00077AB1">
        <w:rPr>
          <w:rFonts w:ascii="Arial" w:eastAsia="Times New Roman" w:hAnsi="Arial" w:cs="Arial"/>
          <w:b w:val="0"/>
          <w:caps w:val="0"/>
          <w:sz w:val="24"/>
          <w:szCs w:val="24"/>
          <w:lang w:eastAsia="en-US"/>
        </w:rPr>
        <w:t xml:space="preserve"> for Lot 5</w:t>
      </w:r>
      <w:r w:rsidR="00051763">
        <w:rPr>
          <w:rFonts w:ascii="Arial" w:eastAsia="Times New Roman" w:hAnsi="Arial" w:cs="Arial"/>
          <w:b w:val="0"/>
          <w:caps w:val="0"/>
          <w:sz w:val="24"/>
          <w:szCs w:val="24"/>
          <w:lang w:eastAsia="en-US"/>
        </w:rPr>
        <w:t>, shall be used to calculate the relevant Framew</w:t>
      </w:r>
      <w:r w:rsidR="002220F2">
        <w:rPr>
          <w:rFonts w:ascii="Arial" w:eastAsia="Times New Roman" w:hAnsi="Arial" w:cs="Arial"/>
          <w:b w:val="0"/>
          <w:caps w:val="0"/>
          <w:sz w:val="24"/>
          <w:szCs w:val="24"/>
          <w:lang w:eastAsia="en-US"/>
        </w:rPr>
        <w:t>o</w:t>
      </w:r>
      <w:r w:rsidR="00051763">
        <w:rPr>
          <w:rFonts w:ascii="Arial" w:eastAsia="Times New Roman" w:hAnsi="Arial" w:cs="Arial"/>
          <w:b w:val="0"/>
          <w:caps w:val="0"/>
          <w:sz w:val="24"/>
          <w:szCs w:val="24"/>
          <w:lang w:eastAsia="en-US"/>
        </w:rPr>
        <w:t>rk Price</w:t>
      </w:r>
      <w:r w:rsidR="00A322A0">
        <w:rPr>
          <w:rFonts w:ascii="Arial" w:eastAsia="Times New Roman" w:hAnsi="Arial" w:cs="Arial"/>
          <w:b w:val="0"/>
          <w:caps w:val="0"/>
          <w:sz w:val="24"/>
          <w:szCs w:val="24"/>
          <w:lang w:eastAsia="en-US"/>
        </w:rPr>
        <w:t>.</w:t>
      </w:r>
    </w:p>
    <w:p w14:paraId="55403BA1" w14:textId="720EFC8E" w:rsidR="0057789E" w:rsidRPr="005313B5" w:rsidRDefault="00CC6C28" w:rsidP="0057789E">
      <w:pPr>
        <w:pStyle w:val="GPSSchPart"/>
        <w:ind w:firstLine="0"/>
        <w:jc w:val="left"/>
        <w:rPr>
          <w:rFonts w:ascii="Arial" w:eastAsia="Times New Roman" w:hAnsi="Arial" w:cs="Arial"/>
          <w:b w:val="0"/>
          <w:caps w:val="0"/>
          <w:sz w:val="24"/>
          <w:szCs w:val="24"/>
          <w:lang w:eastAsia="en-US"/>
        </w:rPr>
      </w:pPr>
      <w:r>
        <w:rPr>
          <w:rFonts w:ascii="Arial" w:eastAsia="Times New Roman" w:hAnsi="Arial" w:cs="Arial"/>
          <w:b w:val="0"/>
          <w:caps w:val="0"/>
          <w:sz w:val="24"/>
          <w:szCs w:val="24"/>
          <w:lang w:eastAsia="en-US"/>
        </w:rPr>
        <w:t>2.2</w:t>
      </w:r>
      <w:r>
        <w:rPr>
          <w:rFonts w:ascii="Arial" w:eastAsia="Times New Roman" w:hAnsi="Arial" w:cs="Arial"/>
          <w:b w:val="0"/>
          <w:caps w:val="0"/>
          <w:sz w:val="24"/>
          <w:szCs w:val="24"/>
          <w:lang w:eastAsia="en-US"/>
        </w:rPr>
        <w:tab/>
      </w:r>
      <w:r w:rsidR="0057789E" w:rsidRPr="005313B5">
        <w:rPr>
          <w:rFonts w:ascii="Arial" w:eastAsia="Times New Roman" w:hAnsi="Arial" w:cs="Arial"/>
          <w:b w:val="0"/>
          <w:caps w:val="0"/>
          <w:sz w:val="24"/>
          <w:szCs w:val="24"/>
          <w:lang w:eastAsia="en-US"/>
        </w:rPr>
        <w:t>The Supplier (and its Sub</w:t>
      </w:r>
      <w:r w:rsidR="002579BD">
        <w:rPr>
          <w:rFonts w:ascii="Arial" w:eastAsia="Times New Roman" w:hAnsi="Arial" w:cs="Arial"/>
          <w:b w:val="0"/>
          <w:caps w:val="0"/>
          <w:sz w:val="24"/>
          <w:szCs w:val="24"/>
          <w:lang w:eastAsia="en-US"/>
        </w:rPr>
        <w:t>c</w:t>
      </w:r>
      <w:r w:rsidR="0057789E" w:rsidRPr="005313B5">
        <w:rPr>
          <w:rFonts w:ascii="Arial" w:eastAsia="Times New Roman" w:hAnsi="Arial" w:cs="Arial"/>
          <w:b w:val="0"/>
          <w:caps w:val="0"/>
          <w:sz w:val="24"/>
          <w:szCs w:val="24"/>
          <w:lang w:eastAsia="en-US"/>
        </w:rPr>
        <w:t>ontractor</w:t>
      </w:r>
      <w:r w:rsidR="002579BD">
        <w:rPr>
          <w:rFonts w:ascii="Arial" w:eastAsia="Times New Roman" w:hAnsi="Arial" w:cs="Arial"/>
          <w:b w:val="0"/>
          <w:caps w:val="0"/>
          <w:sz w:val="24"/>
          <w:szCs w:val="24"/>
          <w:lang w:eastAsia="en-US"/>
        </w:rPr>
        <w:t>s</w:t>
      </w:r>
      <w:r w:rsidR="0057789E" w:rsidRPr="005313B5">
        <w:rPr>
          <w:rFonts w:ascii="Arial" w:eastAsia="Times New Roman" w:hAnsi="Arial" w:cs="Arial"/>
          <w:b w:val="0"/>
          <w:caps w:val="0"/>
          <w:sz w:val="24"/>
          <w:szCs w:val="24"/>
          <w:lang w:eastAsia="en-US"/>
        </w:rPr>
        <w:t>) shall not be entitled to include any uplift for risks or contingencies within its day rates</w:t>
      </w:r>
    </w:p>
    <w:p w14:paraId="5A71138B" w14:textId="77777777" w:rsidR="000E3D16" w:rsidRDefault="000E3D16" w:rsidP="00F033D6">
      <w:pPr>
        <w:pStyle w:val="GPSSchPart"/>
        <w:ind w:firstLine="0"/>
        <w:jc w:val="left"/>
        <w:rPr>
          <w:rFonts w:ascii="Arial" w:eastAsia="Times New Roman" w:hAnsi="Arial" w:cs="Arial"/>
          <w:caps w:val="0"/>
          <w:sz w:val="24"/>
          <w:szCs w:val="24"/>
          <w:lang w:eastAsia="en-US"/>
        </w:rPr>
      </w:pPr>
    </w:p>
    <w:p w14:paraId="10F60F63" w14:textId="626337CA" w:rsidR="000E3D16" w:rsidRPr="00866C4B" w:rsidRDefault="000E3D16" w:rsidP="000E3D16">
      <w:pPr>
        <w:overflowPunct w:val="0"/>
        <w:autoSpaceDE w:val="0"/>
        <w:autoSpaceDN w:val="0"/>
        <w:adjustRightInd w:val="0"/>
        <w:spacing w:before="240" w:after="120" w:line="240" w:lineRule="auto"/>
        <w:ind w:left="709"/>
        <w:jc w:val="both"/>
        <w:textAlignment w:val="baseline"/>
        <w:rPr>
          <w:rFonts w:ascii="Arial" w:hAnsi="Arial"/>
          <w:b/>
          <w:sz w:val="24"/>
          <w:szCs w:val="24"/>
        </w:rPr>
      </w:pPr>
      <w:r w:rsidRPr="00866C4B">
        <w:rPr>
          <w:rFonts w:ascii="Arial" w:hAnsi="Arial"/>
          <w:b/>
          <w:sz w:val="24"/>
          <w:szCs w:val="24"/>
        </w:rPr>
        <w:t xml:space="preserve">Table </w:t>
      </w:r>
      <w:r w:rsidR="00853763">
        <w:rPr>
          <w:rFonts w:ascii="Arial" w:hAnsi="Arial"/>
          <w:b/>
          <w:sz w:val="24"/>
          <w:szCs w:val="24"/>
        </w:rPr>
        <w:t>1</w:t>
      </w:r>
      <w:r w:rsidRPr="00866C4B">
        <w:rPr>
          <w:rFonts w:ascii="Arial" w:hAnsi="Arial"/>
          <w:b/>
          <w:sz w:val="24"/>
          <w:szCs w:val="24"/>
        </w:rPr>
        <w:t xml:space="preserve">: </w:t>
      </w:r>
      <w:r>
        <w:rPr>
          <w:rFonts w:ascii="Arial" w:hAnsi="Arial"/>
          <w:b/>
          <w:sz w:val="24"/>
          <w:szCs w:val="24"/>
        </w:rPr>
        <w:t>Day Rates Services</w:t>
      </w:r>
      <w:r w:rsidRPr="00866C4B">
        <w:rPr>
          <w:rFonts w:ascii="Arial" w:hAnsi="Arial"/>
          <w:b/>
          <w:sz w:val="24"/>
          <w:szCs w:val="24"/>
        </w:rPr>
        <w:t xml:space="preserve"> – Basic Rates</w:t>
      </w:r>
      <w:r>
        <w:rPr>
          <w:rFonts w:ascii="Arial" w:hAnsi="Arial"/>
          <w:b/>
          <w:sz w:val="24"/>
          <w:szCs w:val="24"/>
        </w:rPr>
        <w:t xml:space="preserve"> Lot 4</w:t>
      </w:r>
    </w:p>
    <w:p w14:paraId="4AB9092E" w14:textId="77777777" w:rsidR="000E3D16" w:rsidRPr="002220F2" w:rsidRDefault="000E3D16" w:rsidP="000E3D16">
      <w:pPr>
        <w:overflowPunct w:val="0"/>
        <w:autoSpaceDE w:val="0"/>
        <w:autoSpaceDN w:val="0"/>
        <w:adjustRightInd w:val="0"/>
        <w:spacing w:before="240" w:after="120" w:line="240" w:lineRule="auto"/>
        <w:ind w:left="709"/>
        <w:jc w:val="both"/>
        <w:textAlignment w:val="baseline"/>
        <w:rPr>
          <w:rFonts w:ascii="Arial" w:eastAsia="Times New Roman" w:hAnsi="Arial" w:cs="Arial"/>
          <w:b/>
          <w:i/>
        </w:rPr>
      </w:pPr>
      <w:r w:rsidRPr="002220F2">
        <w:rPr>
          <w:rFonts w:ascii="Arial" w:eastAsia="Times New Roman" w:hAnsi="Arial" w:cs="Arial"/>
          <w:b/>
          <w:i/>
        </w:rPr>
        <w:t>The below prices are based on the Skills Framework for the Information Age</w:t>
      </w:r>
      <w:r>
        <w:rPr>
          <w:rFonts w:ascii="Arial" w:eastAsia="Times New Roman" w:hAnsi="Arial" w:cs="Arial"/>
          <w:b/>
          <w:i/>
        </w:rPr>
        <w:t xml:space="preserve"> version 7</w:t>
      </w:r>
      <w:r w:rsidRPr="002220F2">
        <w:rPr>
          <w:rFonts w:ascii="Arial" w:eastAsia="Times New Roman" w:hAnsi="Arial" w:cs="Arial"/>
          <w:b/>
          <w:i/>
        </w:rPr>
        <w:t xml:space="preserve">. </w:t>
      </w:r>
      <w:r>
        <w:rPr>
          <w:rFonts w:ascii="Arial" w:eastAsia="Times New Roman" w:hAnsi="Arial" w:cs="Arial"/>
          <w:b/>
          <w:i/>
        </w:rPr>
        <w:t xml:space="preserve"> </w:t>
      </w:r>
      <w:r w:rsidRPr="002220F2">
        <w:rPr>
          <w:rFonts w:ascii="Arial" w:eastAsia="Times New Roman" w:hAnsi="Arial" w:cs="Arial"/>
          <w:b/>
          <w:i/>
        </w:rPr>
        <w:t xml:space="preserve">Details about each of the categories and levels can be found at </w:t>
      </w:r>
      <w:hyperlink r:id="rId8" w:history="1">
        <w:r w:rsidRPr="002220F2">
          <w:rPr>
            <w:rFonts w:ascii="Arial" w:eastAsia="Times New Roman" w:hAnsi="Arial" w:cs="Arial"/>
            <w:b/>
            <w:i/>
            <w:color w:val="0000FF"/>
            <w:u w:val="single"/>
          </w:rPr>
          <w:t>http://www.sfia.org.uk/</w:t>
        </w:r>
      </w:hyperlink>
      <w:r w:rsidRPr="002220F2">
        <w:rPr>
          <w:rFonts w:ascii="Arial" w:eastAsia="Times New Roman" w:hAnsi="Arial" w:cs="Arial"/>
          <w:b/>
          <w:i/>
        </w:rPr>
        <w:t>.</w:t>
      </w:r>
    </w:p>
    <w:p w14:paraId="37A1F6BD" w14:textId="0BE64F39" w:rsidR="000E3D16" w:rsidRPr="002220F2" w:rsidRDefault="000E3D16" w:rsidP="000E3D16">
      <w:pPr>
        <w:overflowPunct w:val="0"/>
        <w:autoSpaceDE w:val="0"/>
        <w:autoSpaceDN w:val="0"/>
        <w:adjustRightInd w:val="0"/>
        <w:spacing w:before="240" w:after="120" w:line="240" w:lineRule="auto"/>
        <w:ind w:left="709"/>
        <w:jc w:val="both"/>
        <w:textAlignment w:val="baseline"/>
        <w:rPr>
          <w:rFonts w:ascii="Arial" w:eastAsia="Times New Roman" w:hAnsi="Arial" w:cs="Arial"/>
          <w:b/>
          <w:i/>
        </w:rPr>
      </w:pPr>
      <w:r w:rsidRPr="002220F2">
        <w:rPr>
          <w:rFonts w:ascii="Arial" w:eastAsia="Times New Roman" w:hAnsi="Arial" w:cs="Arial"/>
          <w:b/>
          <w:i/>
        </w:rPr>
        <w:t xml:space="preserve">The prices are based on working within Greater London, regional variations to be applied to these prices can be found in Table </w:t>
      </w:r>
      <w:r w:rsidR="002E06FD">
        <w:rPr>
          <w:rFonts w:ascii="Arial" w:eastAsia="Times New Roman" w:hAnsi="Arial" w:cs="Arial"/>
          <w:b/>
          <w:i/>
        </w:rPr>
        <w:t>2</w:t>
      </w:r>
      <w:r>
        <w:rPr>
          <w:rFonts w:ascii="Arial" w:eastAsia="Times New Roman" w:hAnsi="Arial" w:cs="Arial"/>
          <w:b/>
          <w:i/>
        </w:rPr>
        <w:t xml:space="preserve"> and Table </w:t>
      </w:r>
      <w:r w:rsidR="002E06FD">
        <w:rPr>
          <w:rFonts w:ascii="Arial" w:eastAsia="Times New Roman" w:hAnsi="Arial" w:cs="Arial"/>
          <w:b/>
          <w:i/>
        </w:rPr>
        <w:t>3</w:t>
      </w:r>
      <w:r w:rsidRPr="002220F2">
        <w:rPr>
          <w:rFonts w:ascii="Arial" w:eastAsia="Times New Roman" w:hAnsi="Arial" w:cs="Arial"/>
          <w:b/>
          <w:i/>
        </w:rPr>
        <w:t xml:space="preserve"> contain details of any premiums to be applied to working outside of normal office hours.</w:t>
      </w:r>
    </w:p>
    <w:tbl>
      <w:tblPr>
        <w:tblW w:w="6239" w:type="dxa"/>
        <w:tblInd w:w="-289" w:type="dxa"/>
        <w:tblLayout w:type="fixed"/>
        <w:tblCellMar>
          <w:left w:w="0" w:type="dxa"/>
          <w:right w:w="0" w:type="dxa"/>
        </w:tblCellMar>
        <w:tblLook w:val="04A0" w:firstRow="1" w:lastRow="0" w:firstColumn="1" w:lastColumn="0" w:noHBand="0" w:noVBand="1"/>
      </w:tblPr>
      <w:tblGrid>
        <w:gridCol w:w="1844"/>
        <w:gridCol w:w="993"/>
        <w:gridCol w:w="1134"/>
        <w:gridCol w:w="1134"/>
        <w:gridCol w:w="1134"/>
      </w:tblGrid>
      <w:tr w:rsidR="002E06FD" w:rsidRPr="002220F2" w14:paraId="04A8F42E" w14:textId="77777777" w:rsidTr="00A7699D">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DDD9C3"/>
            <w:tcMar>
              <w:top w:w="0" w:type="dxa"/>
              <w:left w:w="108" w:type="dxa"/>
              <w:bottom w:w="0" w:type="dxa"/>
              <w:right w:w="108" w:type="dxa"/>
            </w:tcMar>
            <w:hideMark/>
          </w:tcPr>
          <w:p w14:paraId="2EF1A240"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Category</w:t>
            </w:r>
          </w:p>
        </w:tc>
        <w:tc>
          <w:tcPr>
            <w:tcW w:w="993"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06EA2AF3"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4</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607E5A82"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5</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6A6309D6"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6</w:t>
            </w:r>
          </w:p>
        </w:tc>
        <w:tc>
          <w:tcPr>
            <w:tcW w:w="1134" w:type="dxa"/>
            <w:tcBorders>
              <w:top w:val="single" w:sz="4" w:space="0" w:color="auto"/>
              <w:left w:val="single" w:sz="4" w:space="0" w:color="auto"/>
              <w:bottom w:val="single" w:sz="4" w:space="0" w:color="auto"/>
              <w:right w:val="single" w:sz="4" w:space="0" w:color="auto"/>
            </w:tcBorders>
            <w:shd w:val="clear" w:color="auto" w:fill="DDD9C3"/>
          </w:tcPr>
          <w:p w14:paraId="747D440F"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Times New Roman" w:hAnsi="Arial" w:cs="Arial"/>
                <w:b/>
                <w:bCs/>
                <w:sz w:val="20"/>
                <w:szCs w:val="20"/>
              </w:rPr>
            </w:pPr>
            <w:r>
              <w:rPr>
                <w:rFonts w:ascii="Arial" w:eastAsia="Times New Roman" w:hAnsi="Arial" w:cs="Arial"/>
                <w:b/>
                <w:bCs/>
                <w:sz w:val="20"/>
                <w:szCs w:val="20"/>
              </w:rPr>
              <w:t>Total</w:t>
            </w:r>
          </w:p>
        </w:tc>
      </w:tr>
      <w:tr w:rsidR="002E06FD" w:rsidRPr="002220F2" w14:paraId="7E6B4A72" w14:textId="77777777" w:rsidTr="00A7699D">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C3E95" w14:textId="77777777" w:rsidR="002E06FD" w:rsidRPr="002220F2" w:rsidRDefault="002E06FD" w:rsidP="00A7699D">
            <w:pPr>
              <w:overflowPunct w:val="0"/>
              <w:autoSpaceDE w:val="0"/>
              <w:autoSpaceDN w:val="0"/>
              <w:adjustRightInd w:val="0"/>
              <w:spacing w:after="240" w:line="240" w:lineRule="auto"/>
              <w:textAlignment w:val="baseline"/>
              <w:rPr>
                <w:rFonts w:ascii="Arial" w:eastAsia="Calibri" w:hAnsi="Arial" w:cs="Arial"/>
                <w:b/>
                <w:bCs/>
                <w:sz w:val="20"/>
                <w:szCs w:val="20"/>
              </w:rPr>
            </w:pPr>
            <w:r w:rsidRPr="002220F2">
              <w:rPr>
                <w:rFonts w:ascii="Arial" w:eastAsia="Times New Roman" w:hAnsi="Arial" w:cs="Arial"/>
                <w:b/>
                <w:bCs/>
                <w:sz w:val="20"/>
                <w:szCs w:val="20"/>
              </w:rPr>
              <w:t>Strategy and architecture</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AE9CAF8"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1C7B11"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DA9EF08"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tcPr>
          <w:p w14:paraId="4B43ADB1"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p>
        </w:tc>
      </w:tr>
    </w:tbl>
    <w:p w14:paraId="1C0EFAAE" w14:textId="77777777" w:rsidR="002E06FD" w:rsidRDefault="002E06FD" w:rsidP="000E3D16">
      <w:pPr>
        <w:keepNext/>
        <w:adjustRightInd w:val="0"/>
        <w:spacing w:before="240" w:after="240" w:line="240" w:lineRule="auto"/>
        <w:jc w:val="center"/>
        <w:rPr>
          <w:rFonts w:ascii="Arial Bold" w:eastAsia="STZhongsong" w:hAnsi="Arial Bold" w:cs="Times New Roman"/>
          <w:b/>
          <w:caps/>
          <w:lang w:eastAsia="zh-CN"/>
        </w:rPr>
      </w:pPr>
    </w:p>
    <w:tbl>
      <w:tblPr>
        <w:tblW w:w="9782" w:type="dxa"/>
        <w:tblInd w:w="-289" w:type="dxa"/>
        <w:tblLayout w:type="fixed"/>
        <w:tblCellMar>
          <w:left w:w="0" w:type="dxa"/>
          <w:right w:w="0" w:type="dxa"/>
        </w:tblCellMar>
        <w:tblLook w:val="04A0" w:firstRow="1" w:lastRow="0" w:firstColumn="1" w:lastColumn="0" w:noHBand="0" w:noVBand="1"/>
      </w:tblPr>
      <w:tblGrid>
        <w:gridCol w:w="1844"/>
        <w:gridCol w:w="1275"/>
        <w:gridCol w:w="1134"/>
        <w:gridCol w:w="1134"/>
        <w:gridCol w:w="993"/>
        <w:gridCol w:w="1134"/>
        <w:gridCol w:w="1134"/>
        <w:gridCol w:w="1134"/>
      </w:tblGrid>
      <w:tr w:rsidR="002E06FD" w:rsidRPr="002220F2" w14:paraId="7959D9AC" w14:textId="77777777" w:rsidTr="00A7699D">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DDD9C3"/>
            <w:tcMar>
              <w:top w:w="0" w:type="dxa"/>
              <w:left w:w="108" w:type="dxa"/>
              <w:bottom w:w="0" w:type="dxa"/>
              <w:right w:w="108" w:type="dxa"/>
            </w:tcMar>
            <w:hideMark/>
          </w:tcPr>
          <w:p w14:paraId="03452EAF"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Category</w:t>
            </w:r>
          </w:p>
        </w:tc>
        <w:tc>
          <w:tcPr>
            <w:tcW w:w="1275"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101CAED1"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1</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376B4718"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2</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299332EB"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3</w:t>
            </w:r>
          </w:p>
        </w:tc>
        <w:tc>
          <w:tcPr>
            <w:tcW w:w="993"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0F153AFD"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4</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3C84B8AD"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5</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4AADAA9A"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6</w:t>
            </w:r>
          </w:p>
        </w:tc>
        <w:tc>
          <w:tcPr>
            <w:tcW w:w="1134" w:type="dxa"/>
            <w:tcBorders>
              <w:top w:val="single" w:sz="4" w:space="0" w:color="auto"/>
              <w:left w:val="single" w:sz="4" w:space="0" w:color="auto"/>
              <w:bottom w:val="single" w:sz="4" w:space="0" w:color="auto"/>
              <w:right w:val="single" w:sz="4" w:space="0" w:color="auto"/>
            </w:tcBorders>
            <w:shd w:val="clear" w:color="auto" w:fill="DDD9C3"/>
          </w:tcPr>
          <w:p w14:paraId="0376A30D"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Times New Roman" w:hAnsi="Arial" w:cs="Arial"/>
                <w:b/>
                <w:bCs/>
                <w:sz w:val="20"/>
                <w:szCs w:val="20"/>
              </w:rPr>
            </w:pPr>
            <w:r>
              <w:rPr>
                <w:rFonts w:ascii="Arial" w:eastAsia="Times New Roman" w:hAnsi="Arial" w:cs="Arial"/>
                <w:b/>
                <w:bCs/>
                <w:sz w:val="20"/>
                <w:szCs w:val="20"/>
              </w:rPr>
              <w:t>Total</w:t>
            </w:r>
          </w:p>
        </w:tc>
      </w:tr>
      <w:tr w:rsidR="002E06FD" w:rsidRPr="002220F2" w14:paraId="427BC128" w14:textId="77777777" w:rsidTr="002E06FD">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0A548" w14:textId="77777777" w:rsidR="002E06FD" w:rsidRPr="002220F2" w:rsidRDefault="002E06FD" w:rsidP="00A7699D">
            <w:pPr>
              <w:overflowPunct w:val="0"/>
              <w:autoSpaceDE w:val="0"/>
              <w:autoSpaceDN w:val="0"/>
              <w:adjustRightInd w:val="0"/>
              <w:spacing w:after="240" w:line="240" w:lineRule="auto"/>
              <w:textAlignment w:val="baseline"/>
              <w:rPr>
                <w:rFonts w:ascii="Arial" w:eastAsia="Calibri" w:hAnsi="Arial" w:cs="Arial"/>
                <w:b/>
                <w:bCs/>
                <w:sz w:val="20"/>
                <w:szCs w:val="20"/>
              </w:rPr>
            </w:pPr>
            <w:r>
              <w:rPr>
                <w:rFonts w:ascii="Arial" w:eastAsia="Times New Roman" w:hAnsi="Arial" w:cs="Arial"/>
                <w:b/>
                <w:bCs/>
                <w:sz w:val="20"/>
                <w:szCs w:val="20"/>
              </w:rPr>
              <w:t>D</w:t>
            </w:r>
            <w:r w:rsidRPr="002220F2">
              <w:rPr>
                <w:rFonts w:ascii="Arial" w:eastAsia="Times New Roman" w:hAnsi="Arial" w:cs="Arial"/>
                <w:b/>
                <w:bCs/>
                <w:sz w:val="20"/>
                <w:szCs w:val="20"/>
              </w:rPr>
              <w:t>evelopment and implementation</w:t>
            </w:r>
          </w:p>
        </w:tc>
        <w:tc>
          <w:tcPr>
            <w:tcW w:w="12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ED17022" w14:textId="77777777" w:rsidR="002E06FD" w:rsidRPr="002220F2" w:rsidRDefault="002E06FD" w:rsidP="00A7699D">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3C78BF1" w14:textId="77777777" w:rsidR="002E06FD" w:rsidRPr="002220F2" w:rsidRDefault="002E06FD" w:rsidP="00A7699D">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95049E3" w14:textId="77777777" w:rsidR="002E06FD" w:rsidRPr="002220F2" w:rsidRDefault="002E06FD" w:rsidP="00A7699D">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82F38D2" w14:textId="77777777" w:rsidR="002E06FD" w:rsidRPr="002220F2" w:rsidRDefault="002E06FD" w:rsidP="00A7699D">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6A3A257" w14:textId="77777777" w:rsidR="002E06FD" w:rsidRPr="002220F2" w:rsidRDefault="002E06FD" w:rsidP="00A7699D">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hideMark/>
          </w:tcPr>
          <w:p w14:paraId="4E97931C" w14:textId="77777777" w:rsidR="002E06FD" w:rsidRPr="002220F2" w:rsidRDefault="002E06FD" w:rsidP="00A7699D">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37928"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Times New Roman" w:hAnsi="Arial" w:cs="Arial"/>
                <w:color w:val="000000"/>
              </w:rPr>
            </w:pPr>
            <w:r w:rsidRPr="002220F2">
              <w:rPr>
                <w:rFonts w:ascii="Arial" w:eastAsia="Times New Roman" w:hAnsi="Arial" w:cs="Arial"/>
                <w:color w:val="000000"/>
              </w:rPr>
              <w:t> </w:t>
            </w:r>
          </w:p>
        </w:tc>
      </w:tr>
    </w:tbl>
    <w:p w14:paraId="7513EDDF" w14:textId="77777777" w:rsidR="002E06FD" w:rsidRDefault="002E06FD" w:rsidP="000E3D16">
      <w:pPr>
        <w:keepNext/>
        <w:adjustRightInd w:val="0"/>
        <w:spacing w:before="240" w:after="240" w:line="240" w:lineRule="auto"/>
        <w:jc w:val="center"/>
        <w:rPr>
          <w:rFonts w:ascii="Arial Bold" w:eastAsia="STZhongsong" w:hAnsi="Arial Bold" w:cs="Times New Roman"/>
          <w:b/>
          <w:caps/>
          <w:lang w:eastAsia="zh-CN"/>
        </w:rPr>
      </w:pPr>
    </w:p>
    <w:tbl>
      <w:tblPr>
        <w:tblW w:w="6239" w:type="dxa"/>
        <w:tblInd w:w="-289" w:type="dxa"/>
        <w:tblLayout w:type="fixed"/>
        <w:tblCellMar>
          <w:left w:w="0" w:type="dxa"/>
          <w:right w:w="0" w:type="dxa"/>
        </w:tblCellMar>
        <w:tblLook w:val="04A0" w:firstRow="1" w:lastRow="0" w:firstColumn="1" w:lastColumn="0" w:noHBand="0" w:noVBand="1"/>
      </w:tblPr>
      <w:tblGrid>
        <w:gridCol w:w="1844"/>
        <w:gridCol w:w="1134"/>
        <w:gridCol w:w="993"/>
        <w:gridCol w:w="1134"/>
        <w:gridCol w:w="1134"/>
      </w:tblGrid>
      <w:tr w:rsidR="002E06FD" w:rsidRPr="002220F2" w14:paraId="0193709E" w14:textId="77777777" w:rsidTr="002E06FD">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DDD9C3"/>
            <w:tcMar>
              <w:top w:w="0" w:type="dxa"/>
              <w:left w:w="108" w:type="dxa"/>
              <w:bottom w:w="0" w:type="dxa"/>
              <w:right w:w="108" w:type="dxa"/>
            </w:tcMar>
            <w:hideMark/>
          </w:tcPr>
          <w:p w14:paraId="6177143B"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Category</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2D9979DB"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3</w:t>
            </w:r>
          </w:p>
        </w:tc>
        <w:tc>
          <w:tcPr>
            <w:tcW w:w="993"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73E4A1BE"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4</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251DF867"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5</w:t>
            </w:r>
          </w:p>
        </w:tc>
        <w:tc>
          <w:tcPr>
            <w:tcW w:w="1134" w:type="dxa"/>
            <w:tcBorders>
              <w:top w:val="single" w:sz="4" w:space="0" w:color="auto"/>
              <w:left w:val="single" w:sz="4" w:space="0" w:color="auto"/>
              <w:bottom w:val="single" w:sz="4" w:space="0" w:color="auto"/>
              <w:right w:val="single" w:sz="4" w:space="0" w:color="auto"/>
            </w:tcBorders>
            <w:shd w:val="clear" w:color="auto" w:fill="DDD9C3"/>
          </w:tcPr>
          <w:p w14:paraId="6E63B13D"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Times New Roman" w:hAnsi="Arial" w:cs="Arial"/>
                <w:b/>
                <w:bCs/>
                <w:sz w:val="20"/>
                <w:szCs w:val="20"/>
              </w:rPr>
            </w:pPr>
            <w:r>
              <w:rPr>
                <w:rFonts w:ascii="Arial" w:eastAsia="Times New Roman" w:hAnsi="Arial" w:cs="Arial"/>
                <w:b/>
                <w:bCs/>
                <w:sz w:val="20"/>
                <w:szCs w:val="20"/>
              </w:rPr>
              <w:t>Total</w:t>
            </w:r>
          </w:p>
        </w:tc>
      </w:tr>
      <w:tr w:rsidR="002E06FD" w:rsidRPr="002220F2" w14:paraId="266D768E" w14:textId="77777777" w:rsidTr="002E06FD">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A2D44" w14:textId="77777777" w:rsidR="002E06FD" w:rsidRPr="002220F2" w:rsidRDefault="002E06FD" w:rsidP="00A7699D">
            <w:pPr>
              <w:overflowPunct w:val="0"/>
              <w:autoSpaceDE w:val="0"/>
              <w:autoSpaceDN w:val="0"/>
              <w:adjustRightInd w:val="0"/>
              <w:spacing w:after="240" w:line="240" w:lineRule="auto"/>
              <w:textAlignment w:val="baseline"/>
              <w:rPr>
                <w:rFonts w:ascii="Arial" w:eastAsia="Calibri" w:hAnsi="Arial" w:cs="Arial"/>
                <w:b/>
                <w:bCs/>
                <w:sz w:val="20"/>
                <w:szCs w:val="20"/>
              </w:rPr>
            </w:pPr>
            <w:r>
              <w:rPr>
                <w:rFonts w:ascii="Arial" w:eastAsia="Times New Roman" w:hAnsi="Arial" w:cs="Arial"/>
                <w:b/>
                <w:bCs/>
                <w:sz w:val="20"/>
                <w:szCs w:val="20"/>
              </w:rPr>
              <w:t>Skills and quality</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37743C8"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17031D1"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833D074"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8D150E" w14:textId="77777777" w:rsidR="002E06FD" w:rsidRPr="002220F2" w:rsidRDefault="002E06FD" w:rsidP="00A7699D">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p>
        </w:tc>
      </w:tr>
    </w:tbl>
    <w:p w14:paraId="20ADFC44" w14:textId="77777777" w:rsidR="002E06FD" w:rsidRDefault="002E06FD" w:rsidP="000E3D16">
      <w:pPr>
        <w:keepNext/>
        <w:adjustRightInd w:val="0"/>
        <w:spacing w:before="240" w:after="240" w:line="240" w:lineRule="auto"/>
        <w:jc w:val="center"/>
        <w:rPr>
          <w:rFonts w:ascii="Arial Bold" w:eastAsia="STZhongsong" w:hAnsi="Arial Bold" w:cs="Times New Roman"/>
          <w:b/>
          <w:caps/>
          <w:lang w:eastAsia="zh-CN"/>
        </w:rPr>
      </w:pPr>
    </w:p>
    <w:p w14:paraId="05B3A50E" w14:textId="77777777" w:rsidR="002E06FD" w:rsidRDefault="002E06FD" w:rsidP="000E3D16">
      <w:pPr>
        <w:keepNext/>
        <w:adjustRightInd w:val="0"/>
        <w:spacing w:before="240" w:after="240" w:line="240" w:lineRule="auto"/>
        <w:jc w:val="center"/>
        <w:rPr>
          <w:rFonts w:ascii="Arial Bold" w:eastAsia="STZhongsong" w:hAnsi="Arial Bold" w:cs="Times New Roman"/>
          <w:b/>
          <w:caps/>
          <w:lang w:eastAsia="zh-CN"/>
        </w:rPr>
      </w:pPr>
    </w:p>
    <w:p w14:paraId="5A1D8299" w14:textId="6A75DBE2" w:rsidR="000E3D16" w:rsidRPr="002220F2" w:rsidRDefault="000E3D16" w:rsidP="000E3D16">
      <w:pPr>
        <w:keepNext/>
        <w:adjustRightInd w:val="0"/>
        <w:spacing w:before="240" w:after="240" w:line="240" w:lineRule="auto"/>
        <w:jc w:val="center"/>
        <w:rPr>
          <w:rFonts w:ascii="Arial Bold" w:eastAsia="STZhongsong" w:hAnsi="Arial Bold" w:cs="Times New Roman"/>
          <w:b/>
          <w:caps/>
          <w:lang w:eastAsia="zh-CN"/>
        </w:rPr>
      </w:pPr>
      <w:r w:rsidRPr="002220F2">
        <w:rPr>
          <w:rFonts w:ascii="Arial Bold" w:eastAsia="STZhongsong" w:hAnsi="Arial Bold" w:cs="Times New Roman"/>
          <w:b/>
          <w:caps/>
          <w:lang w:eastAsia="zh-CN"/>
        </w:rPr>
        <w:t xml:space="preserve">TABLE </w:t>
      </w:r>
      <w:r w:rsidR="00853763">
        <w:rPr>
          <w:rFonts w:ascii="Arial Bold" w:eastAsia="STZhongsong" w:hAnsi="Arial Bold" w:cs="Times New Roman"/>
          <w:b/>
          <w:caps/>
          <w:lang w:eastAsia="zh-CN"/>
        </w:rPr>
        <w:t>2</w:t>
      </w:r>
      <w:r w:rsidRPr="002220F2">
        <w:rPr>
          <w:rFonts w:ascii="Arial Bold" w:eastAsia="STZhongsong" w:hAnsi="Arial Bold" w:cs="Times New Roman"/>
          <w:b/>
          <w:caps/>
          <w:lang w:eastAsia="zh-CN"/>
        </w:rPr>
        <w:t>: regional variations</w:t>
      </w:r>
    </w:p>
    <w:tbl>
      <w:tblPr>
        <w:tblStyle w:val="TableGrid1"/>
        <w:tblW w:w="0" w:type="auto"/>
        <w:tblInd w:w="709" w:type="dxa"/>
        <w:tblLook w:val="04A0" w:firstRow="1" w:lastRow="0" w:firstColumn="1" w:lastColumn="0" w:noHBand="0" w:noVBand="1"/>
      </w:tblPr>
      <w:tblGrid>
        <w:gridCol w:w="4152"/>
        <w:gridCol w:w="4155"/>
      </w:tblGrid>
      <w:tr w:rsidR="000E3D16" w:rsidRPr="002220F2" w14:paraId="0D58CC0F" w14:textId="77777777" w:rsidTr="00077AB1">
        <w:tc>
          <w:tcPr>
            <w:tcW w:w="4152" w:type="dxa"/>
          </w:tcPr>
          <w:p w14:paraId="5032ADBD" w14:textId="77777777" w:rsidR="000E3D16" w:rsidRPr="002220F2" w:rsidRDefault="000E3D16" w:rsidP="00751CDF">
            <w:pPr>
              <w:spacing w:before="240" w:after="120"/>
              <w:rPr>
                <w:rFonts w:ascii="Arial" w:hAnsi="Arial" w:cs="Arial"/>
                <w:b/>
                <w:i/>
              </w:rPr>
            </w:pPr>
            <w:r w:rsidRPr="002220F2">
              <w:rPr>
                <w:rFonts w:ascii="Arial" w:hAnsi="Arial" w:cs="Arial"/>
                <w:b/>
                <w:i/>
              </w:rPr>
              <w:t>REGION</w:t>
            </w:r>
          </w:p>
        </w:tc>
        <w:tc>
          <w:tcPr>
            <w:tcW w:w="4155" w:type="dxa"/>
          </w:tcPr>
          <w:p w14:paraId="43401B01" w14:textId="77777777" w:rsidR="000E3D16" w:rsidRPr="002220F2" w:rsidRDefault="000E3D16" w:rsidP="00751CDF">
            <w:pPr>
              <w:spacing w:before="240" w:after="120"/>
              <w:rPr>
                <w:rFonts w:ascii="Arial" w:hAnsi="Arial" w:cs="Arial"/>
                <w:b/>
                <w:i/>
              </w:rPr>
            </w:pPr>
            <w:r w:rsidRPr="002220F2">
              <w:rPr>
                <w:rFonts w:ascii="Arial" w:hAnsi="Arial" w:cs="Arial"/>
                <w:b/>
                <w:i/>
              </w:rPr>
              <w:t>% Variation on Day Rates</w:t>
            </w:r>
          </w:p>
        </w:tc>
      </w:tr>
      <w:tr w:rsidR="000E3D16" w:rsidRPr="002220F2" w14:paraId="2820BF1A" w14:textId="77777777" w:rsidTr="00077AB1">
        <w:tc>
          <w:tcPr>
            <w:tcW w:w="4152" w:type="dxa"/>
          </w:tcPr>
          <w:p w14:paraId="229914FF" w14:textId="77777777" w:rsidR="000E3D16" w:rsidRPr="002220F2" w:rsidRDefault="000E3D16" w:rsidP="00751CDF">
            <w:pPr>
              <w:spacing w:before="240" w:after="120"/>
              <w:rPr>
                <w:rFonts w:ascii="Arial" w:hAnsi="Arial" w:cs="Arial"/>
                <w:b/>
                <w:i/>
              </w:rPr>
            </w:pPr>
            <w:r w:rsidRPr="002220F2">
              <w:rPr>
                <w:rFonts w:ascii="Arial" w:hAnsi="Arial" w:cs="Arial"/>
                <w:b/>
                <w:i/>
              </w:rPr>
              <w:t>England (Outside of Greater London)</w:t>
            </w:r>
          </w:p>
        </w:tc>
        <w:tc>
          <w:tcPr>
            <w:tcW w:w="4155" w:type="dxa"/>
          </w:tcPr>
          <w:p w14:paraId="65C7414B" w14:textId="77777777" w:rsidR="000E3D16" w:rsidRPr="002220F2" w:rsidRDefault="000E3D16" w:rsidP="00751CDF">
            <w:pPr>
              <w:spacing w:before="240" w:after="120"/>
              <w:rPr>
                <w:rFonts w:ascii="Arial" w:hAnsi="Arial" w:cs="Arial"/>
                <w:b/>
                <w:i/>
              </w:rPr>
            </w:pPr>
          </w:p>
        </w:tc>
      </w:tr>
      <w:tr w:rsidR="000E3D16" w:rsidRPr="002220F2" w14:paraId="0675FDD7" w14:textId="77777777" w:rsidTr="00077AB1">
        <w:tc>
          <w:tcPr>
            <w:tcW w:w="4152" w:type="dxa"/>
          </w:tcPr>
          <w:p w14:paraId="0B500EA8" w14:textId="77777777" w:rsidR="000E3D16" w:rsidRPr="002220F2" w:rsidRDefault="000E3D16" w:rsidP="00751CDF">
            <w:pPr>
              <w:spacing w:before="240" w:after="120"/>
              <w:rPr>
                <w:rFonts w:ascii="Arial" w:hAnsi="Arial" w:cs="Arial"/>
                <w:b/>
                <w:i/>
              </w:rPr>
            </w:pPr>
            <w:r w:rsidRPr="002220F2">
              <w:rPr>
                <w:rFonts w:ascii="Arial" w:hAnsi="Arial" w:cs="Arial"/>
                <w:b/>
                <w:i/>
              </w:rPr>
              <w:t>Scotland</w:t>
            </w:r>
          </w:p>
        </w:tc>
        <w:tc>
          <w:tcPr>
            <w:tcW w:w="4155" w:type="dxa"/>
          </w:tcPr>
          <w:p w14:paraId="194EFE14" w14:textId="77777777" w:rsidR="000E3D16" w:rsidRPr="002220F2" w:rsidRDefault="000E3D16" w:rsidP="00751CDF">
            <w:pPr>
              <w:spacing w:before="240" w:after="120"/>
              <w:rPr>
                <w:rFonts w:ascii="Arial" w:hAnsi="Arial" w:cs="Arial"/>
                <w:b/>
                <w:i/>
              </w:rPr>
            </w:pPr>
          </w:p>
        </w:tc>
      </w:tr>
      <w:tr w:rsidR="000E3D16" w:rsidRPr="002220F2" w14:paraId="6DAED52C" w14:textId="77777777" w:rsidTr="00077AB1">
        <w:tc>
          <w:tcPr>
            <w:tcW w:w="4152" w:type="dxa"/>
          </w:tcPr>
          <w:p w14:paraId="7797D9E6" w14:textId="77777777" w:rsidR="000E3D16" w:rsidRPr="002220F2" w:rsidRDefault="000E3D16" w:rsidP="00751CDF">
            <w:pPr>
              <w:spacing w:before="240" w:after="120"/>
              <w:rPr>
                <w:rFonts w:ascii="Arial" w:hAnsi="Arial" w:cs="Arial"/>
                <w:b/>
                <w:i/>
              </w:rPr>
            </w:pPr>
            <w:r w:rsidRPr="002220F2">
              <w:rPr>
                <w:rFonts w:ascii="Arial" w:hAnsi="Arial" w:cs="Arial"/>
                <w:b/>
                <w:i/>
              </w:rPr>
              <w:t>Northern Ireland</w:t>
            </w:r>
          </w:p>
        </w:tc>
        <w:tc>
          <w:tcPr>
            <w:tcW w:w="4155" w:type="dxa"/>
          </w:tcPr>
          <w:p w14:paraId="178F409F" w14:textId="77777777" w:rsidR="000E3D16" w:rsidRPr="002220F2" w:rsidRDefault="000E3D16" w:rsidP="00751CDF">
            <w:pPr>
              <w:spacing w:before="240" w:after="120"/>
              <w:rPr>
                <w:rFonts w:ascii="Arial" w:hAnsi="Arial" w:cs="Arial"/>
                <w:b/>
                <w:i/>
              </w:rPr>
            </w:pPr>
          </w:p>
        </w:tc>
      </w:tr>
      <w:tr w:rsidR="000E3D16" w:rsidRPr="002220F2" w14:paraId="7EF80D81" w14:textId="77777777" w:rsidTr="00077AB1">
        <w:tc>
          <w:tcPr>
            <w:tcW w:w="4152" w:type="dxa"/>
          </w:tcPr>
          <w:p w14:paraId="6734E8C6" w14:textId="77777777" w:rsidR="000E3D16" w:rsidRPr="002220F2" w:rsidRDefault="000E3D16" w:rsidP="00751CDF">
            <w:pPr>
              <w:spacing w:before="240" w:after="120"/>
              <w:rPr>
                <w:rFonts w:ascii="Arial" w:hAnsi="Arial" w:cs="Arial"/>
                <w:b/>
                <w:i/>
              </w:rPr>
            </w:pPr>
            <w:r w:rsidRPr="002220F2">
              <w:rPr>
                <w:rFonts w:ascii="Arial" w:hAnsi="Arial" w:cs="Arial"/>
                <w:b/>
                <w:i/>
              </w:rPr>
              <w:t>Wales</w:t>
            </w:r>
          </w:p>
        </w:tc>
        <w:tc>
          <w:tcPr>
            <w:tcW w:w="4155" w:type="dxa"/>
          </w:tcPr>
          <w:p w14:paraId="73D2F46E" w14:textId="77777777" w:rsidR="000E3D16" w:rsidRPr="002220F2" w:rsidRDefault="000E3D16" w:rsidP="00751CDF">
            <w:pPr>
              <w:spacing w:before="240" w:after="120"/>
              <w:rPr>
                <w:rFonts w:ascii="Arial" w:hAnsi="Arial" w:cs="Arial"/>
                <w:b/>
                <w:i/>
              </w:rPr>
            </w:pPr>
          </w:p>
        </w:tc>
      </w:tr>
    </w:tbl>
    <w:p w14:paraId="454390E4" w14:textId="6C2613B5" w:rsidR="000E3D16" w:rsidRPr="002220F2" w:rsidRDefault="000E3D16" w:rsidP="000E3D16">
      <w:pPr>
        <w:keepNext/>
        <w:adjustRightInd w:val="0"/>
        <w:spacing w:before="240" w:after="240" w:line="240" w:lineRule="auto"/>
        <w:jc w:val="center"/>
        <w:rPr>
          <w:rFonts w:ascii="Arial Bold" w:eastAsia="STZhongsong" w:hAnsi="Arial Bold" w:cs="Times New Roman"/>
          <w:b/>
          <w:caps/>
          <w:lang w:eastAsia="zh-CN"/>
        </w:rPr>
      </w:pPr>
      <w:r w:rsidRPr="002220F2">
        <w:rPr>
          <w:rFonts w:ascii="Arial Bold" w:eastAsia="STZhongsong" w:hAnsi="Arial Bold" w:cs="Times New Roman"/>
          <w:b/>
          <w:caps/>
          <w:lang w:eastAsia="zh-CN"/>
        </w:rPr>
        <w:t xml:space="preserve">TABLE </w:t>
      </w:r>
      <w:r w:rsidR="00853763">
        <w:rPr>
          <w:rFonts w:ascii="Arial Bold" w:eastAsia="STZhongsong" w:hAnsi="Arial Bold" w:cs="Times New Roman"/>
          <w:b/>
          <w:caps/>
          <w:lang w:eastAsia="zh-CN"/>
        </w:rPr>
        <w:t>3</w:t>
      </w:r>
      <w:r w:rsidRPr="002220F2">
        <w:rPr>
          <w:rFonts w:ascii="Arial Bold" w:eastAsia="STZhongsong" w:hAnsi="Arial Bold" w:cs="Times New Roman"/>
          <w:b/>
          <w:caps/>
          <w:lang w:eastAsia="zh-CN"/>
        </w:rPr>
        <w:t>: Applicable premiums</w:t>
      </w:r>
    </w:p>
    <w:tbl>
      <w:tblPr>
        <w:tblW w:w="3432" w:type="pct"/>
        <w:jc w:val="center"/>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4386"/>
        <w:gridCol w:w="1798"/>
      </w:tblGrid>
      <w:tr w:rsidR="000E3D16" w:rsidRPr="002220F2" w14:paraId="3A40C312" w14:textId="77777777" w:rsidTr="00077AB1">
        <w:trPr>
          <w:trHeight w:val="553"/>
          <w:jc w:val="center"/>
        </w:trPr>
        <w:tc>
          <w:tcPr>
            <w:tcW w:w="4386" w:type="dxa"/>
            <w:tcBorders>
              <w:top w:val="single" w:sz="6" w:space="0" w:color="auto"/>
              <w:left w:val="single" w:sz="6" w:space="0" w:color="auto"/>
              <w:bottom w:val="single" w:sz="6" w:space="0" w:color="auto"/>
              <w:right w:val="single" w:sz="6" w:space="0" w:color="auto"/>
            </w:tcBorders>
            <w:shd w:val="clear" w:color="auto" w:fill="D9D9D9"/>
            <w:vAlign w:val="center"/>
          </w:tcPr>
          <w:p w14:paraId="2A850668"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Premium Applied</w:t>
            </w:r>
          </w:p>
        </w:tc>
        <w:tc>
          <w:tcPr>
            <w:tcW w:w="1798" w:type="dxa"/>
            <w:tcBorders>
              <w:top w:val="single" w:sz="6" w:space="0" w:color="auto"/>
              <w:left w:val="single" w:sz="6" w:space="0" w:color="auto"/>
              <w:bottom w:val="single" w:sz="6" w:space="0" w:color="auto"/>
              <w:right w:val="single" w:sz="6" w:space="0" w:color="auto"/>
            </w:tcBorders>
            <w:shd w:val="clear" w:color="auto" w:fill="D9D9D9"/>
            <w:vAlign w:val="center"/>
          </w:tcPr>
          <w:p w14:paraId="4C537F20"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 xml:space="preserve">Maximum premium percentage % applied </w:t>
            </w:r>
          </w:p>
        </w:tc>
      </w:tr>
      <w:tr w:rsidR="000E3D16" w:rsidRPr="002220F2" w14:paraId="76AC8F52" w14:textId="77777777" w:rsidTr="00077AB1">
        <w:trPr>
          <w:trHeight w:val="553"/>
          <w:jc w:val="center"/>
        </w:trPr>
        <w:tc>
          <w:tcPr>
            <w:tcW w:w="4386" w:type="dxa"/>
            <w:tcBorders>
              <w:top w:val="single" w:sz="6" w:space="0" w:color="auto"/>
              <w:left w:val="single" w:sz="6" w:space="0" w:color="auto"/>
              <w:bottom w:val="single" w:sz="6" w:space="0" w:color="auto"/>
              <w:right w:val="single" w:sz="6" w:space="0" w:color="auto"/>
            </w:tcBorders>
            <w:shd w:val="clear" w:color="auto" w:fill="FFFFFF"/>
            <w:vAlign w:val="center"/>
          </w:tcPr>
          <w:p w14:paraId="61885836"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Premium applied to rates for additional weekend hours</w:t>
            </w:r>
          </w:p>
        </w:tc>
        <w:tc>
          <w:tcPr>
            <w:tcW w:w="1798" w:type="dxa"/>
            <w:tcBorders>
              <w:top w:val="single" w:sz="6" w:space="0" w:color="auto"/>
              <w:left w:val="single" w:sz="6" w:space="0" w:color="auto"/>
              <w:bottom w:val="single" w:sz="6" w:space="0" w:color="auto"/>
              <w:right w:val="single" w:sz="6" w:space="0" w:color="auto"/>
            </w:tcBorders>
            <w:shd w:val="clear" w:color="auto" w:fill="auto"/>
            <w:vAlign w:val="center"/>
          </w:tcPr>
          <w:p w14:paraId="46AD052E"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p>
        </w:tc>
      </w:tr>
      <w:tr w:rsidR="000E3D16" w:rsidRPr="002220F2" w14:paraId="5B07209D" w14:textId="77777777" w:rsidTr="00077AB1">
        <w:trPr>
          <w:trHeight w:val="553"/>
          <w:jc w:val="center"/>
        </w:trPr>
        <w:tc>
          <w:tcPr>
            <w:tcW w:w="4386" w:type="dxa"/>
            <w:tcBorders>
              <w:top w:val="single" w:sz="6" w:space="0" w:color="auto"/>
              <w:left w:val="single" w:sz="6" w:space="0" w:color="auto"/>
              <w:bottom w:val="single" w:sz="6" w:space="0" w:color="auto"/>
              <w:right w:val="single" w:sz="6" w:space="0" w:color="auto"/>
            </w:tcBorders>
            <w:shd w:val="clear" w:color="auto" w:fill="FFFFFF"/>
            <w:vAlign w:val="center"/>
          </w:tcPr>
          <w:p w14:paraId="55034648"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Premium applied to rates for additional bank holiday hours</w:t>
            </w:r>
          </w:p>
        </w:tc>
        <w:tc>
          <w:tcPr>
            <w:tcW w:w="1798" w:type="dxa"/>
            <w:tcBorders>
              <w:top w:val="single" w:sz="6" w:space="0" w:color="auto"/>
              <w:left w:val="single" w:sz="6" w:space="0" w:color="auto"/>
              <w:bottom w:val="single" w:sz="6" w:space="0" w:color="auto"/>
              <w:right w:val="single" w:sz="6" w:space="0" w:color="auto"/>
            </w:tcBorders>
            <w:shd w:val="clear" w:color="auto" w:fill="auto"/>
            <w:vAlign w:val="center"/>
          </w:tcPr>
          <w:p w14:paraId="79AC1DFB"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p>
        </w:tc>
      </w:tr>
    </w:tbl>
    <w:p w14:paraId="7FF53707" w14:textId="77777777" w:rsidR="000E3D16" w:rsidRDefault="000E3D16" w:rsidP="00F033D6">
      <w:pPr>
        <w:pStyle w:val="GPSSchPart"/>
        <w:ind w:firstLine="0"/>
        <w:jc w:val="left"/>
        <w:rPr>
          <w:rFonts w:ascii="Arial" w:eastAsia="Times New Roman" w:hAnsi="Arial" w:cs="Arial"/>
          <w:caps w:val="0"/>
          <w:sz w:val="24"/>
          <w:szCs w:val="24"/>
          <w:lang w:eastAsia="en-US"/>
        </w:rPr>
      </w:pPr>
    </w:p>
    <w:p w14:paraId="308B67D2" w14:textId="1D73778C" w:rsidR="000E3D16" w:rsidRPr="00866C4B" w:rsidRDefault="000E3D16" w:rsidP="000E3D16">
      <w:pPr>
        <w:overflowPunct w:val="0"/>
        <w:autoSpaceDE w:val="0"/>
        <w:autoSpaceDN w:val="0"/>
        <w:adjustRightInd w:val="0"/>
        <w:spacing w:before="240" w:after="120" w:line="240" w:lineRule="auto"/>
        <w:ind w:left="709"/>
        <w:jc w:val="both"/>
        <w:textAlignment w:val="baseline"/>
        <w:rPr>
          <w:rFonts w:ascii="Arial" w:hAnsi="Arial"/>
          <w:b/>
          <w:sz w:val="24"/>
          <w:szCs w:val="24"/>
        </w:rPr>
      </w:pPr>
      <w:r w:rsidRPr="00866C4B">
        <w:rPr>
          <w:rFonts w:ascii="Arial" w:hAnsi="Arial"/>
          <w:b/>
          <w:sz w:val="24"/>
          <w:szCs w:val="24"/>
        </w:rPr>
        <w:t xml:space="preserve">Table </w:t>
      </w:r>
      <w:r w:rsidR="00853763">
        <w:rPr>
          <w:rFonts w:ascii="Arial" w:hAnsi="Arial"/>
          <w:b/>
          <w:sz w:val="24"/>
          <w:szCs w:val="24"/>
        </w:rPr>
        <w:t>4</w:t>
      </w:r>
      <w:r w:rsidRPr="00866C4B">
        <w:rPr>
          <w:rFonts w:ascii="Arial" w:hAnsi="Arial"/>
          <w:b/>
          <w:sz w:val="24"/>
          <w:szCs w:val="24"/>
        </w:rPr>
        <w:t xml:space="preserve">: </w:t>
      </w:r>
      <w:r>
        <w:rPr>
          <w:rFonts w:ascii="Arial" w:hAnsi="Arial"/>
          <w:b/>
          <w:sz w:val="24"/>
          <w:szCs w:val="24"/>
        </w:rPr>
        <w:t>Day Rates Services</w:t>
      </w:r>
      <w:r w:rsidRPr="00866C4B">
        <w:rPr>
          <w:rFonts w:ascii="Arial" w:hAnsi="Arial"/>
          <w:b/>
          <w:sz w:val="24"/>
          <w:szCs w:val="24"/>
        </w:rPr>
        <w:t xml:space="preserve"> – Basic Rates</w:t>
      </w:r>
      <w:r>
        <w:rPr>
          <w:rFonts w:ascii="Arial" w:hAnsi="Arial"/>
          <w:b/>
          <w:sz w:val="24"/>
          <w:szCs w:val="24"/>
        </w:rPr>
        <w:t xml:space="preserve"> Lot 5</w:t>
      </w:r>
    </w:p>
    <w:p w14:paraId="6F1AC31F" w14:textId="77777777" w:rsidR="000E3D16" w:rsidRPr="002220F2" w:rsidRDefault="000E3D16" w:rsidP="000E3D16">
      <w:pPr>
        <w:overflowPunct w:val="0"/>
        <w:autoSpaceDE w:val="0"/>
        <w:autoSpaceDN w:val="0"/>
        <w:adjustRightInd w:val="0"/>
        <w:spacing w:before="240" w:after="120" w:line="240" w:lineRule="auto"/>
        <w:ind w:left="709"/>
        <w:jc w:val="both"/>
        <w:textAlignment w:val="baseline"/>
        <w:rPr>
          <w:rFonts w:ascii="Arial" w:eastAsia="Times New Roman" w:hAnsi="Arial" w:cs="Arial"/>
          <w:b/>
          <w:i/>
        </w:rPr>
      </w:pPr>
      <w:r w:rsidRPr="002220F2">
        <w:rPr>
          <w:rFonts w:ascii="Arial" w:eastAsia="Times New Roman" w:hAnsi="Arial" w:cs="Arial"/>
          <w:b/>
          <w:i/>
        </w:rPr>
        <w:t>The below prices are based on the Skills Framework for the Information Age</w:t>
      </w:r>
      <w:r>
        <w:rPr>
          <w:rFonts w:ascii="Arial" w:eastAsia="Times New Roman" w:hAnsi="Arial" w:cs="Arial"/>
          <w:b/>
          <w:i/>
        </w:rPr>
        <w:t xml:space="preserve"> version 7</w:t>
      </w:r>
      <w:r w:rsidRPr="002220F2">
        <w:rPr>
          <w:rFonts w:ascii="Arial" w:eastAsia="Times New Roman" w:hAnsi="Arial" w:cs="Arial"/>
          <w:b/>
          <w:i/>
        </w:rPr>
        <w:t xml:space="preserve">. </w:t>
      </w:r>
      <w:r>
        <w:rPr>
          <w:rFonts w:ascii="Arial" w:eastAsia="Times New Roman" w:hAnsi="Arial" w:cs="Arial"/>
          <w:b/>
          <w:i/>
        </w:rPr>
        <w:t xml:space="preserve"> </w:t>
      </w:r>
      <w:r w:rsidRPr="002220F2">
        <w:rPr>
          <w:rFonts w:ascii="Arial" w:eastAsia="Times New Roman" w:hAnsi="Arial" w:cs="Arial"/>
          <w:b/>
          <w:i/>
        </w:rPr>
        <w:t xml:space="preserve">Details about each of the categories and levels can be found at </w:t>
      </w:r>
      <w:hyperlink r:id="rId9" w:history="1">
        <w:r w:rsidRPr="002220F2">
          <w:rPr>
            <w:rFonts w:ascii="Arial" w:eastAsia="Times New Roman" w:hAnsi="Arial" w:cs="Arial"/>
            <w:b/>
            <w:i/>
            <w:color w:val="0000FF"/>
            <w:u w:val="single"/>
          </w:rPr>
          <w:t>http://www.sfia.org.uk/</w:t>
        </w:r>
      </w:hyperlink>
      <w:r w:rsidRPr="002220F2">
        <w:rPr>
          <w:rFonts w:ascii="Arial" w:eastAsia="Times New Roman" w:hAnsi="Arial" w:cs="Arial"/>
          <w:b/>
          <w:i/>
        </w:rPr>
        <w:t>.</w:t>
      </w:r>
    </w:p>
    <w:p w14:paraId="70BC6250" w14:textId="3A5A48B4" w:rsidR="000E3D16" w:rsidRPr="002220F2" w:rsidRDefault="000E3D16" w:rsidP="000E3D16">
      <w:pPr>
        <w:overflowPunct w:val="0"/>
        <w:autoSpaceDE w:val="0"/>
        <w:autoSpaceDN w:val="0"/>
        <w:adjustRightInd w:val="0"/>
        <w:spacing w:before="240" w:after="120" w:line="240" w:lineRule="auto"/>
        <w:ind w:left="709"/>
        <w:jc w:val="both"/>
        <w:textAlignment w:val="baseline"/>
        <w:rPr>
          <w:rFonts w:ascii="Arial" w:eastAsia="Times New Roman" w:hAnsi="Arial" w:cs="Arial"/>
          <w:b/>
          <w:i/>
        </w:rPr>
      </w:pPr>
      <w:r w:rsidRPr="002220F2">
        <w:rPr>
          <w:rFonts w:ascii="Arial" w:eastAsia="Times New Roman" w:hAnsi="Arial" w:cs="Arial"/>
          <w:b/>
          <w:i/>
        </w:rPr>
        <w:t xml:space="preserve">The prices are based on working within Greater London, regional variations to be applied to these prices can be found in Table </w:t>
      </w:r>
      <w:r w:rsidR="002E06FD">
        <w:rPr>
          <w:rFonts w:ascii="Arial" w:eastAsia="Times New Roman" w:hAnsi="Arial" w:cs="Arial"/>
          <w:b/>
          <w:i/>
        </w:rPr>
        <w:t>5</w:t>
      </w:r>
      <w:r w:rsidRPr="002220F2">
        <w:rPr>
          <w:rFonts w:ascii="Arial" w:eastAsia="Times New Roman" w:hAnsi="Arial" w:cs="Arial"/>
          <w:b/>
          <w:i/>
        </w:rPr>
        <w:t xml:space="preserve">, Table </w:t>
      </w:r>
      <w:r w:rsidR="002E06FD">
        <w:rPr>
          <w:rFonts w:ascii="Arial" w:eastAsia="Times New Roman" w:hAnsi="Arial" w:cs="Arial"/>
          <w:b/>
          <w:i/>
        </w:rPr>
        <w:t>6</w:t>
      </w:r>
      <w:r>
        <w:rPr>
          <w:rFonts w:ascii="Arial" w:eastAsia="Times New Roman" w:hAnsi="Arial" w:cs="Arial"/>
          <w:b/>
          <w:i/>
        </w:rPr>
        <w:t xml:space="preserve"> </w:t>
      </w:r>
      <w:r w:rsidRPr="002220F2">
        <w:rPr>
          <w:rFonts w:ascii="Arial" w:eastAsia="Times New Roman" w:hAnsi="Arial" w:cs="Arial"/>
          <w:b/>
          <w:i/>
        </w:rPr>
        <w:t>contains details of any premiums to be applied to working outside of normal office hours.</w:t>
      </w:r>
    </w:p>
    <w:p w14:paraId="4583D092" w14:textId="77777777" w:rsidR="000E3D16" w:rsidRDefault="000E3D16" w:rsidP="00F033D6">
      <w:pPr>
        <w:pStyle w:val="GPSSchPart"/>
        <w:ind w:firstLine="0"/>
        <w:jc w:val="left"/>
        <w:rPr>
          <w:rFonts w:ascii="Arial" w:eastAsia="Times New Roman" w:hAnsi="Arial" w:cs="Arial"/>
          <w:caps w:val="0"/>
          <w:sz w:val="24"/>
          <w:szCs w:val="24"/>
          <w:lang w:eastAsia="en-US"/>
        </w:rPr>
      </w:pPr>
    </w:p>
    <w:tbl>
      <w:tblPr>
        <w:tblW w:w="6239" w:type="dxa"/>
        <w:tblInd w:w="-289" w:type="dxa"/>
        <w:tblLayout w:type="fixed"/>
        <w:tblCellMar>
          <w:left w:w="0" w:type="dxa"/>
          <w:right w:w="0" w:type="dxa"/>
        </w:tblCellMar>
        <w:tblLook w:val="04A0" w:firstRow="1" w:lastRow="0" w:firstColumn="1" w:lastColumn="0" w:noHBand="0" w:noVBand="1"/>
      </w:tblPr>
      <w:tblGrid>
        <w:gridCol w:w="1844"/>
        <w:gridCol w:w="993"/>
        <w:gridCol w:w="1134"/>
        <w:gridCol w:w="1134"/>
        <w:gridCol w:w="1134"/>
      </w:tblGrid>
      <w:tr w:rsidR="009E40EA" w:rsidRPr="002220F2" w14:paraId="6156CAC6" w14:textId="02B1FE9A" w:rsidTr="009E40EA">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DDD9C3"/>
            <w:tcMar>
              <w:top w:w="0" w:type="dxa"/>
              <w:left w:w="108" w:type="dxa"/>
              <w:bottom w:w="0" w:type="dxa"/>
              <w:right w:w="108" w:type="dxa"/>
            </w:tcMar>
            <w:hideMark/>
          </w:tcPr>
          <w:p w14:paraId="70645B35" w14:textId="77777777" w:rsidR="009E40EA" w:rsidRPr="002220F2" w:rsidRDefault="009E40EA" w:rsidP="00751CDF">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Category</w:t>
            </w:r>
          </w:p>
        </w:tc>
        <w:tc>
          <w:tcPr>
            <w:tcW w:w="993"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3B97D8B3" w14:textId="77777777" w:rsidR="009E40EA" w:rsidRPr="002220F2" w:rsidRDefault="009E40EA" w:rsidP="00751CDF">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4</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4B6115A8" w14:textId="77777777" w:rsidR="009E40EA" w:rsidRPr="002220F2" w:rsidRDefault="009E40EA" w:rsidP="00751CDF">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5</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6688A492" w14:textId="77777777" w:rsidR="009E40EA" w:rsidRPr="002220F2" w:rsidRDefault="009E40EA" w:rsidP="00751CDF">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6</w:t>
            </w:r>
          </w:p>
        </w:tc>
        <w:tc>
          <w:tcPr>
            <w:tcW w:w="1134" w:type="dxa"/>
            <w:tcBorders>
              <w:top w:val="single" w:sz="4" w:space="0" w:color="auto"/>
              <w:left w:val="single" w:sz="4" w:space="0" w:color="auto"/>
              <w:bottom w:val="single" w:sz="4" w:space="0" w:color="auto"/>
              <w:right w:val="single" w:sz="4" w:space="0" w:color="auto"/>
            </w:tcBorders>
            <w:shd w:val="clear" w:color="auto" w:fill="DDD9C3"/>
          </w:tcPr>
          <w:p w14:paraId="0181119F" w14:textId="30DB2709" w:rsidR="009E40EA" w:rsidRPr="002220F2" w:rsidRDefault="009E40EA" w:rsidP="00751CDF">
            <w:pPr>
              <w:overflowPunct w:val="0"/>
              <w:autoSpaceDE w:val="0"/>
              <w:autoSpaceDN w:val="0"/>
              <w:adjustRightInd w:val="0"/>
              <w:spacing w:after="240" w:line="240" w:lineRule="auto"/>
              <w:jc w:val="both"/>
              <w:textAlignment w:val="baseline"/>
              <w:rPr>
                <w:rFonts w:ascii="Arial" w:eastAsia="Times New Roman" w:hAnsi="Arial" w:cs="Arial"/>
                <w:b/>
                <w:bCs/>
                <w:sz w:val="20"/>
                <w:szCs w:val="20"/>
              </w:rPr>
            </w:pPr>
            <w:r>
              <w:rPr>
                <w:rFonts w:ascii="Arial" w:eastAsia="Times New Roman" w:hAnsi="Arial" w:cs="Arial"/>
                <w:b/>
                <w:bCs/>
                <w:sz w:val="20"/>
                <w:szCs w:val="20"/>
              </w:rPr>
              <w:t>Total</w:t>
            </w:r>
          </w:p>
        </w:tc>
      </w:tr>
      <w:tr w:rsidR="009E40EA" w:rsidRPr="002220F2" w14:paraId="0EDA7006" w14:textId="4F8DB2AA" w:rsidTr="009E40EA">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DF208" w14:textId="77777777" w:rsidR="009E40EA" w:rsidRPr="002220F2" w:rsidRDefault="009E40EA" w:rsidP="00751CDF">
            <w:pPr>
              <w:overflowPunct w:val="0"/>
              <w:autoSpaceDE w:val="0"/>
              <w:autoSpaceDN w:val="0"/>
              <w:adjustRightInd w:val="0"/>
              <w:spacing w:after="240" w:line="240" w:lineRule="auto"/>
              <w:textAlignment w:val="baseline"/>
              <w:rPr>
                <w:rFonts w:ascii="Arial" w:eastAsia="Calibri" w:hAnsi="Arial" w:cs="Arial"/>
                <w:b/>
                <w:bCs/>
                <w:sz w:val="20"/>
                <w:szCs w:val="20"/>
              </w:rPr>
            </w:pPr>
            <w:r w:rsidRPr="002220F2">
              <w:rPr>
                <w:rFonts w:ascii="Arial" w:eastAsia="Times New Roman" w:hAnsi="Arial" w:cs="Arial"/>
                <w:b/>
                <w:bCs/>
                <w:sz w:val="20"/>
                <w:szCs w:val="20"/>
              </w:rPr>
              <w:t>Strategy and architecture</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EC216B3" w14:textId="77777777" w:rsidR="009E40EA" w:rsidRPr="002220F2" w:rsidRDefault="009E40EA" w:rsidP="00751CDF">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66ED8C98" w14:textId="77777777" w:rsidR="009E40EA" w:rsidRPr="002220F2" w:rsidRDefault="009E40EA" w:rsidP="00751CDF">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2378C91" w14:textId="77777777" w:rsidR="009E40EA" w:rsidRPr="002220F2" w:rsidRDefault="009E40EA" w:rsidP="00751CDF">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tcPr>
          <w:p w14:paraId="0A0C138C" w14:textId="77777777" w:rsidR="009E40EA" w:rsidRPr="002220F2" w:rsidRDefault="009E40EA" w:rsidP="00751CDF">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p>
        </w:tc>
      </w:tr>
    </w:tbl>
    <w:p w14:paraId="5CDF6243" w14:textId="77777777" w:rsidR="009E40EA" w:rsidRDefault="009E40EA" w:rsidP="000E3D16">
      <w:pPr>
        <w:keepNext/>
        <w:adjustRightInd w:val="0"/>
        <w:spacing w:before="240" w:after="240" w:line="240" w:lineRule="auto"/>
        <w:jc w:val="center"/>
        <w:rPr>
          <w:rFonts w:ascii="Arial Bold" w:eastAsia="STZhongsong" w:hAnsi="Arial Bold" w:cs="Times New Roman"/>
          <w:b/>
          <w:caps/>
          <w:lang w:eastAsia="zh-CN"/>
        </w:rPr>
      </w:pPr>
    </w:p>
    <w:tbl>
      <w:tblPr>
        <w:tblW w:w="9782" w:type="dxa"/>
        <w:tblInd w:w="-289" w:type="dxa"/>
        <w:tblLayout w:type="fixed"/>
        <w:tblCellMar>
          <w:left w:w="0" w:type="dxa"/>
          <w:right w:w="0" w:type="dxa"/>
        </w:tblCellMar>
        <w:tblLook w:val="04A0" w:firstRow="1" w:lastRow="0" w:firstColumn="1" w:lastColumn="0" w:noHBand="0" w:noVBand="1"/>
      </w:tblPr>
      <w:tblGrid>
        <w:gridCol w:w="1844"/>
        <w:gridCol w:w="1275"/>
        <w:gridCol w:w="1134"/>
        <w:gridCol w:w="1134"/>
        <w:gridCol w:w="993"/>
        <w:gridCol w:w="1134"/>
        <w:gridCol w:w="1134"/>
        <w:gridCol w:w="1134"/>
      </w:tblGrid>
      <w:tr w:rsidR="009E40EA" w:rsidRPr="002220F2" w14:paraId="4068DEFF" w14:textId="77777777" w:rsidTr="00571EF8">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DDD9C3"/>
            <w:tcMar>
              <w:top w:w="0" w:type="dxa"/>
              <w:left w:w="108" w:type="dxa"/>
              <w:bottom w:w="0" w:type="dxa"/>
              <w:right w:w="108" w:type="dxa"/>
            </w:tcMar>
            <w:hideMark/>
          </w:tcPr>
          <w:p w14:paraId="13811C46" w14:textId="77777777" w:rsidR="009E40EA" w:rsidRPr="002220F2" w:rsidRDefault="009E40EA"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Category</w:t>
            </w:r>
          </w:p>
        </w:tc>
        <w:tc>
          <w:tcPr>
            <w:tcW w:w="1275"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5B26709C" w14:textId="77777777" w:rsidR="009E40EA" w:rsidRPr="002220F2" w:rsidRDefault="009E40EA"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1</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6CBAFFF0" w14:textId="77777777" w:rsidR="009E40EA" w:rsidRPr="002220F2" w:rsidRDefault="009E40EA"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2</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5CF99046" w14:textId="77777777" w:rsidR="009E40EA" w:rsidRPr="002220F2" w:rsidRDefault="009E40EA"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3</w:t>
            </w:r>
          </w:p>
        </w:tc>
        <w:tc>
          <w:tcPr>
            <w:tcW w:w="993"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6D20B175" w14:textId="77777777" w:rsidR="009E40EA" w:rsidRPr="002220F2" w:rsidRDefault="009E40EA"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4</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1A44C227" w14:textId="77777777" w:rsidR="009E40EA" w:rsidRPr="002220F2" w:rsidRDefault="009E40EA"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5</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5AD91454" w14:textId="77777777" w:rsidR="009E40EA" w:rsidRPr="002220F2" w:rsidRDefault="009E40EA"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6</w:t>
            </w:r>
          </w:p>
        </w:tc>
        <w:tc>
          <w:tcPr>
            <w:tcW w:w="1134" w:type="dxa"/>
            <w:tcBorders>
              <w:top w:val="single" w:sz="4" w:space="0" w:color="auto"/>
              <w:left w:val="single" w:sz="4" w:space="0" w:color="auto"/>
              <w:bottom w:val="single" w:sz="4" w:space="0" w:color="auto"/>
              <w:right w:val="single" w:sz="4" w:space="0" w:color="auto"/>
            </w:tcBorders>
            <w:shd w:val="clear" w:color="auto" w:fill="DDD9C3"/>
          </w:tcPr>
          <w:p w14:paraId="54EDC344" w14:textId="77777777" w:rsidR="009E40EA" w:rsidRPr="002220F2" w:rsidRDefault="009E40EA" w:rsidP="00571EF8">
            <w:pPr>
              <w:overflowPunct w:val="0"/>
              <w:autoSpaceDE w:val="0"/>
              <w:autoSpaceDN w:val="0"/>
              <w:adjustRightInd w:val="0"/>
              <w:spacing w:after="240" w:line="240" w:lineRule="auto"/>
              <w:jc w:val="both"/>
              <w:textAlignment w:val="baseline"/>
              <w:rPr>
                <w:rFonts w:ascii="Arial" w:eastAsia="Times New Roman" w:hAnsi="Arial" w:cs="Arial"/>
                <w:b/>
                <w:bCs/>
                <w:sz w:val="20"/>
                <w:szCs w:val="20"/>
              </w:rPr>
            </w:pPr>
            <w:r>
              <w:rPr>
                <w:rFonts w:ascii="Arial" w:eastAsia="Times New Roman" w:hAnsi="Arial" w:cs="Arial"/>
                <w:b/>
                <w:bCs/>
                <w:sz w:val="20"/>
                <w:szCs w:val="20"/>
              </w:rPr>
              <w:t>Total</w:t>
            </w:r>
          </w:p>
        </w:tc>
      </w:tr>
      <w:tr w:rsidR="009E40EA" w:rsidRPr="002220F2" w14:paraId="422C9B26" w14:textId="77777777" w:rsidTr="002E06FD">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F1955" w14:textId="77777777" w:rsidR="009E40EA" w:rsidRPr="002220F2" w:rsidRDefault="009E40EA" w:rsidP="009E40EA">
            <w:pPr>
              <w:overflowPunct w:val="0"/>
              <w:autoSpaceDE w:val="0"/>
              <w:autoSpaceDN w:val="0"/>
              <w:adjustRightInd w:val="0"/>
              <w:spacing w:after="240" w:line="240" w:lineRule="auto"/>
              <w:textAlignment w:val="baseline"/>
              <w:rPr>
                <w:rFonts w:ascii="Arial" w:eastAsia="Calibri" w:hAnsi="Arial" w:cs="Arial"/>
                <w:b/>
                <w:bCs/>
                <w:sz w:val="20"/>
                <w:szCs w:val="20"/>
              </w:rPr>
            </w:pPr>
            <w:r>
              <w:rPr>
                <w:rFonts w:ascii="Arial" w:eastAsia="Times New Roman" w:hAnsi="Arial" w:cs="Arial"/>
                <w:b/>
                <w:bCs/>
                <w:sz w:val="20"/>
                <w:szCs w:val="20"/>
              </w:rPr>
              <w:t>D</w:t>
            </w:r>
            <w:r w:rsidRPr="002220F2">
              <w:rPr>
                <w:rFonts w:ascii="Arial" w:eastAsia="Times New Roman" w:hAnsi="Arial" w:cs="Arial"/>
                <w:b/>
                <w:bCs/>
                <w:sz w:val="20"/>
                <w:szCs w:val="20"/>
              </w:rPr>
              <w:t>evelopment and implementation</w:t>
            </w:r>
          </w:p>
        </w:tc>
        <w:tc>
          <w:tcPr>
            <w:tcW w:w="127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CDB928A" w14:textId="77777777" w:rsidR="009E40EA" w:rsidRPr="002220F2" w:rsidRDefault="009E40EA" w:rsidP="009E40EA">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E91AEF9" w14:textId="77777777" w:rsidR="009E40EA" w:rsidRPr="002220F2" w:rsidRDefault="009E40EA" w:rsidP="009E40EA">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05F23D3C" w14:textId="77777777" w:rsidR="009E40EA" w:rsidRPr="002220F2" w:rsidRDefault="009E40EA" w:rsidP="009E40EA">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3923D1CE" w14:textId="77777777" w:rsidR="009E40EA" w:rsidRPr="002220F2" w:rsidRDefault="009E40EA" w:rsidP="009E40EA">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E34AFB7" w14:textId="77777777" w:rsidR="009E40EA" w:rsidRPr="002220F2" w:rsidRDefault="009E40EA" w:rsidP="009E40EA">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hideMark/>
          </w:tcPr>
          <w:p w14:paraId="3645DE31" w14:textId="01248867" w:rsidR="009E40EA" w:rsidRPr="002220F2" w:rsidRDefault="009E40EA" w:rsidP="009E40EA">
            <w:pPr>
              <w:overflowPunct w:val="0"/>
              <w:autoSpaceDE w:val="0"/>
              <w:autoSpaceDN w:val="0"/>
              <w:adjustRightInd w:val="0"/>
              <w:spacing w:after="240" w:line="240" w:lineRule="auto"/>
              <w:jc w:val="both"/>
              <w:textAlignment w:val="baseline"/>
              <w:rPr>
                <w:rFonts w:ascii="Calibri" w:eastAsia="Calibri" w:hAnsi="Calibri" w:cs="Arial"/>
                <w:color w:val="000000"/>
              </w:rPr>
            </w:pPr>
            <w:r w:rsidRPr="002220F2">
              <w:rPr>
                <w:rFonts w:ascii="Arial" w:eastAsia="Times New Roman" w:hAnsi="Arial" w:cs="Arial"/>
                <w:color w:val="000000"/>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69C80E" w14:textId="71918918" w:rsidR="009E40EA" w:rsidRPr="002220F2" w:rsidRDefault="009E40EA" w:rsidP="009E40EA">
            <w:pPr>
              <w:overflowPunct w:val="0"/>
              <w:autoSpaceDE w:val="0"/>
              <w:autoSpaceDN w:val="0"/>
              <w:adjustRightInd w:val="0"/>
              <w:spacing w:after="240" w:line="240" w:lineRule="auto"/>
              <w:jc w:val="both"/>
              <w:textAlignment w:val="baseline"/>
              <w:rPr>
                <w:rFonts w:ascii="Arial" w:eastAsia="Times New Roman" w:hAnsi="Arial" w:cs="Arial"/>
                <w:color w:val="000000"/>
              </w:rPr>
            </w:pPr>
            <w:r w:rsidRPr="002220F2">
              <w:rPr>
                <w:rFonts w:ascii="Arial" w:eastAsia="Times New Roman" w:hAnsi="Arial" w:cs="Arial"/>
                <w:color w:val="000000"/>
              </w:rPr>
              <w:t> </w:t>
            </w:r>
          </w:p>
        </w:tc>
      </w:tr>
    </w:tbl>
    <w:p w14:paraId="4A3CA48A" w14:textId="77777777" w:rsidR="009E40EA" w:rsidRDefault="009E40EA" w:rsidP="000E3D16">
      <w:pPr>
        <w:keepNext/>
        <w:adjustRightInd w:val="0"/>
        <w:spacing w:before="240" w:after="240" w:line="240" w:lineRule="auto"/>
        <w:jc w:val="center"/>
        <w:rPr>
          <w:rFonts w:ascii="Arial Bold" w:eastAsia="STZhongsong" w:hAnsi="Arial Bold" w:cs="Times New Roman"/>
          <w:b/>
          <w:caps/>
          <w:lang w:eastAsia="zh-CN"/>
        </w:rPr>
      </w:pPr>
    </w:p>
    <w:tbl>
      <w:tblPr>
        <w:tblW w:w="6239" w:type="dxa"/>
        <w:tblInd w:w="-289" w:type="dxa"/>
        <w:tblLayout w:type="fixed"/>
        <w:tblCellMar>
          <w:left w:w="0" w:type="dxa"/>
          <w:right w:w="0" w:type="dxa"/>
        </w:tblCellMar>
        <w:tblLook w:val="04A0" w:firstRow="1" w:lastRow="0" w:firstColumn="1" w:lastColumn="0" w:noHBand="0" w:noVBand="1"/>
      </w:tblPr>
      <w:tblGrid>
        <w:gridCol w:w="1844"/>
        <w:gridCol w:w="1134"/>
        <w:gridCol w:w="993"/>
        <w:gridCol w:w="1134"/>
        <w:gridCol w:w="1134"/>
      </w:tblGrid>
      <w:tr w:rsidR="002E06FD" w:rsidRPr="002220F2" w14:paraId="69F52232" w14:textId="77777777" w:rsidTr="002E06FD">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DDD9C3"/>
            <w:tcMar>
              <w:top w:w="0" w:type="dxa"/>
              <w:left w:w="108" w:type="dxa"/>
              <w:bottom w:w="0" w:type="dxa"/>
              <w:right w:w="108" w:type="dxa"/>
            </w:tcMar>
            <w:hideMark/>
          </w:tcPr>
          <w:p w14:paraId="5320B28E" w14:textId="77777777" w:rsidR="002E06FD" w:rsidRPr="002220F2" w:rsidRDefault="002E06FD"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Category</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57AAFC13" w14:textId="77777777" w:rsidR="002E06FD" w:rsidRPr="002220F2" w:rsidRDefault="002E06FD"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3</w:t>
            </w:r>
          </w:p>
        </w:tc>
        <w:tc>
          <w:tcPr>
            <w:tcW w:w="993"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559539F2" w14:textId="77777777" w:rsidR="002E06FD" w:rsidRPr="002220F2" w:rsidRDefault="002E06FD"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4</w:t>
            </w:r>
          </w:p>
        </w:tc>
        <w:tc>
          <w:tcPr>
            <w:tcW w:w="1134" w:type="dxa"/>
            <w:tcBorders>
              <w:top w:val="single" w:sz="4" w:space="0" w:color="auto"/>
              <w:left w:val="single" w:sz="4" w:space="0" w:color="auto"/>
              <w:bottom w:val="single" w:sz="4" w:space="0" w:color="auto"/>
              <w:right w:val="single" w:sz="4" w:space="0" w:color="auto"/>
            </w:tcBorders>
            <w:shd w:val="clear" w:color="auto" w:fill="DDD9C3"/>
            <w:noWrap/>
            <w:tcMar>
              <w:top w:w="0" w:type="dxa"/>
              <w:left w:w="108" w:type="dxa"/>
              <w:bottom w:w="0" w:type="dxa"/>
              <w:right w:w="108" w:type="dxa"/>
            </w:tcMar>
            <w:hideMark/>
          </w:tcPr>
          <w:p w14:paraId="58DCD8F9" w14:textId="77777777" w:rsidR="002E06FD" w:rsidRPr="002220F2" w:rsidRDefault="002E06FD" w:rsidP="00571EF8">
            <w:pPr>
              <w:overflowPunct w:val="0"/>
              <w:autoSpaceDE w:val="0"/>
              <w:autoSpaceDN w:val="0"/>
              <w:adjustRightInd w:val="0"/>
              <w:spacing w:after="240" w:line="240" w:lineRule="auto"/>
              <w:jc w:val="both"/>
              <w:textAlignment w:val="baseline"/>
              <w:rPr>
                <w:rFonts w:ascii="Arial" w:eastAsia="Calibri" w:hAnsi="Arial" w:cs="Arial"/>
                <w:b/>
                <w:bCs/>
                <w:sz w:val="20"/>
                <w:szCs w:val="20"/>
              </w:rPr>
            </w:pPr>
            <w:r w:rsidRPr="002220F2">
              <w:rPr>
                <w:rFonts w:ascii="Arial" w:eastAsia="Times New Roman" w:hAnsi="Arial" w:cs="Arial"/>
                <w:b/>
                <w:bCs/>
                <w:sz w:val="20"/>
                <w:szCs w:val="20"/>
              </w:rPr>
              <w:t>Level 5</w:t>
            </w:r>
          </w:p>
        </w:tc>
        <w:tc>
          <w:tcPr>
            <w:tcW w:w="1134" w:type="dxa"/>
            <w:tcBorders>
              <w:top w:val="single" w:sz="4" w:space="0" w:color="auto"/>
              <w:left w:val="single" w:sz="4" w:space="0" w:color="auto"/>
              <w:bottom w:val="single" w:sz="4" w:space="0" w:color="auto"/>
              <w:right w:val="single" w:sz="4" w:space="0" w:color="auto"/>
            </w:tcBorders>
            <w:shd w:val="clear" w:color="auto" w:fill="DDD9C3"/>
          </w:tcPr>
          <w:p w14:paraId="66A1D855" w14:textId="77777777" w:rsidR="002E06FD" w:rsidRPr="002220F2" w:rsidRDefault="002E06FD" w:rsidP="00571EF8">
            <w:pPr>
              <w:overflowPunct w:val="0"/>
              <w:autoSpaceDE w:val="0"/>
              <w:autoSpaceDN w:val="0"/>
              <w:adjustRightInd w:val="0"/>
              <w:spacing w:after="240" w:line="240" w:lineRule="auto"/>
              <w:jc w:val="both"/>
              <w:textAlignment w:val="baseline"/>
              <w:rPr>
                <w:rFonts w:ascii="Arial" w:eastAsia="Times New Roman" w:hAnsi="Arial" w:cs="Arial"/>
                <w:b/>
                <w:bCs/>
                <w:sz w:val="20"/>
                <w:szCs w:val="20"/>
              </w:rPr>
            </w:pPr>
            <w:r>
              <w:rPr>
                <w:rFonts w:ascii="Arial" w:eastAsia="Times New Roman" w:hAnsi="Arial" w:cs="Arial"/>
                <w:b/>
                <w:bCs/>
                <w:sz w:val="20"/>
                <w:szCs w:val="20"/>
              </w:rPr>
              <w:t>Total</w:t>
            </w:r>
          </w:p>
        </w:tc>
      </w:tr>
      <w:tr w:rsidR="002E06FD" w:rsidRPr="002220F2" w14:paraId="5FDF0220" w14:textId="77777777" w:rsidTr="002E06FD">
        <w:trPr>
          <w:trHeight w:val="300"/>
        </w:trPr>
        <w:tc>
          <w:tcPr>
            <w:tcW w:w="18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2EFB" w14:textId="77777777" w:rsidR="002E06FD" w:rsidRPr="002220F2" w:rsidRDefault="002E06FD" w:rsidP="00571EF8">
            <w:pPr>
              <w:overflowPunct w:val="0"/>
              <w:autoSpaceDE w:val="0"/>
              <w:autoSpaceDN w:val="0"/>
              <w:adjustRightInd w:val="0"/>
              <w:spacing w:after="240" w:line="240" w:lineRule="auto"/>
              <w:textAlignment w:val="baseline"/>
              <w:rPr>
                <w:rFonts w:ascii="Arial" w:eastAsia="Calibri" w:hAnsi="Arial" w:cs="Arial"/>
                <w:b/>
                <w:bCs/>
                <w:sz w:val="20"/>
                <w:szCs w:val="20"/>
              </w:rPr>
            </w:pPr>
            <w:r>
              <w:rPr>
                <w:rFonts w:ascii="Arial" w:eastAsia="Times New Roman" w:hAnsi="Arial" w:cs="Arial"/>
                <w:b/>
                <w:bCs/>
                <w:sz w:val="20"/>
                <w:szCs w:val="20"/>
              </w:rPr>
              <w:t>Skills and quality</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FD3D371" w14:textId="77777777" w:rsidR="002E06FD" w:rsidRPr="002220F2" w:rsidRDefault="002E06FD" w:rsidP="00571EF8">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99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C636C4C" w14:textId="77777777" w:rsidR="002E06FD" w:rsidRPr="002220F2" w:rsidRDefault="002E06FD" w:rsidP="00571EF8">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2D3E55B6" w14:textId="77777777" w:rsidR="002E06FD" w:rsidRPr="002220F2" w:rsidRDefault="002E06FD" w:rsidP="00571EF8">
            <w:pPr>
              <w:overflowPunct w:val="0"/>
              <w:autoSpaceDE w:val="0"/>
              <w:autoSpaceDN w:val="0"/>
              <w:adjustRightInd w:val="0"/>
              <w:spacing w:after="240" w:line="240" w:lineRule="auto"/>
              <w:jc w:val="both"/>
              <w:textAlignment w:val="baseline"/>
              <w:rPr>
                <w:rFonts w:ascii="Arial" w:eastAsia="Calibri" w:hAnsi="Arial" w:cs="Arial"/>
                <w:color w:val="FFFFFF"/>
                <w:sz w:val="20"/>
                <w:szCs w:val="20"/>
              </w:rPr>
            </w:pPr>
            <w:r w:rsidRPr="002220F2">
              <w:rPr>
                <w:rFonts w:ascii="Arial" w:eastAsia="Times New Roman" w:hAnsi="Arial" w:cs="Arial"/>
                <w:color w:val="FFFFFF"/>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258152" w14:textId="77777777" w:rsidR="002E06FD" w:rsidRPr="002220F2" w:rsidRDefault="002E06FD" w:rsidP="00571EF8">
            <w:pPr>
              <w:overflowPunct w:val="0"/>
              <w:autoSpaceDE w:val="0"/>
              <w:autoSpaceDN w:val="0"/>
              <w:adjustRightInd w:val="0"/>
              <w:spacing w:after="240" w:line="240" w:lineRule="auto"/>
              <w:jc w:val="both"/>
              <w:textAlignment w:val="baseline"/>
              <w:rPr>
                <w:rFonts w:ascii="Arial" w:eastAsia="Times New Roman" w:hAnsi="Arial" w:cs="Arial"/>
                <w:color w:val="FFFFFF"/>
                <w:sz w:val="20"/>
                <w:szCs w:val="20"/>
              </w:rPr>
            </w:pPr>
          </w:p>
        </w:tc>
      </w:tr>
    </w:tbl>
    <w:p w14:paraId="354FD810" w14:textId="77777777" w:rsidR="009E40EA" w:rsidRDefault="009E40EA" w:rsidP="000E3D16">
      <w:pPr>
        <w:keepNext/>
        <w:adjustRightInd w:val="0"/>
        <w:spacing w:before="240" w:after="240" w:line="240" w:lineRule="auto"/>
        <w:jc w:val="center"/>
        <w:rPr>
          <w:rFonts w:ascii="Arial Bold" w:eastAsia="STZhongsong" w:hAnsi="Arial Bold" w:cs="Times New Roman"/>
          <w:b/>
          <w:caps/>
          <w:lang w:eastAsia="zh-CN"/>
        </w:rPr>
      </w:pPr>
    </w:p>
    <w:p w14:paraId="598007B3" w14:textId="20B856DE" w:rsidR="000E3D16" w:rsidRPr="002220F2" w:rsidRDefault="000E3D16" w:rsidP="000E3D16">
      <w:pPr>
        <w:keepNext/>
        <w:adjustRightInd w:val="0"/>
        <w:spacing w:before="240" w:after="240" w:line="240" w:lineRule="auto"/>
        <w:jc w:val="center"/>
        <w:rPr>
          <w:rFonts w:ascii="Arial Bold" w:eastAsia="STZhongsong" w:hAnsi="Arial Bold" w:cs="Times New Roman"/>
          <w:b/>
          <w:caps/>
          <w:lang w:eastAsia="zh-CN"/>
        </w:rPr>
      </w:pPr>
      <w:r w:rsidRPr="002220F2">
        <w:rPr>
          <w:rFonts w:ascii="Arial Bold" w:eastAsia="STZhongsong" w:hAnsi="Arial Bold" w:cs="Times New Roman"/>
          <w:b/>
          <w:caps/>
          <w:lang w:eastAsia="zh-CN"/>
        </w:rPr>
        <w:t xml:space="preserve">TABLE </w:t>
      </w:r>
      <w:r w:rsidR="00853763">
        <w:rPr>
          <w:rFonts w:ascii="Arial Bold" w:eastAsia="STZhongsong" w:hAnsi="Arial Bold" w:cs="Times New Roman"/>
          <w:b/>
          <w:caps/>
          <w:lang w:eastAsia="zh-CN"/>
        </w:rPr>
        <w:t>5</w:t>
      </w:r>
      <w:r w:rsidRPr="002220F2">
        <w:rPr>
          <w:rFonts w:ascii="Arial Bold" w:eastAsia="STZhongsong" w:hAnsi="Arial Bold" w:cs="Times New Roman"/>
          <w:b/>
          <w:caps/>
          <w:lang w:eastAsia="zh-CN"/>
        </w:rPr>
        <w:t>: regional variations</w:t>
      </w:r>
    </w:p>
    <w:tbl>
      <w:tblPr>
        <w:tblStyle w:val="TableGrid1"/>
        <w:tblW w:w="0" w:type="auto"/>
        <w:tblInd w:w="709" w:type="dxa"/>
        <w:tblLook w:val="04A0" w:firstRow="1" w:lastRow="0" w:firstColumn="1" w:lastColumn="0" w:noHBand="0" w:noVBand="1"/>
      </w:tblPr>
      <w:tblGrid>
        <w:gridCol w:w="4152"/>
        <w:gridCol w:w="4155"/>
      </w:tblGrid>
      <w:tr w:rsidR="000E3D16" w:rsidRPr="002220F2" w14:paraId="789DADF5" w14:textId="77777777" w:rsidTr="00077AB1">
        <w:tc>
          <w:tcPr>
            <w:tcW w:w="4152" w:type="dxa"/>
          </w:tcPr>
          <w:p w14:paraId="63F7A178" w14:textId="77777777" w:rsidR="000E3D16" w:rsidRPr="002220F2" w:rsidRDefault="000E3D16" w:rsidP="00751CDF">
            <w:pPr>
              <w:spacing w:before="240" w:after="120"/>
              <w:rPr>
                <w:rFonts w:ascii="Arial" w:hAnsi="Arial" w:cs="Arial"/>
                <w:b/>
                <w:i/>
              </w:rPr>
            </w:pPr>
            <w:r w:rsidRPr="002220F2">
              <w:rPr>
                <w:rFonts w:ascii="Arial" w:hAnsi="Arial" w:cs="Arial"/>
                <w:b/>
                <w:i/>
              </w:rPr>
              <w:t>REGION</w:t>
            </w:r>
          </w:p>
        </w:tc>
        <w:tc>
          <w:tcPr>
            <w:tcW w:w="4155" w:type="dxa"/>
          </w:tcPr>
          <w:p w14:paraId="2DFA5BBA" w14:textId="77777777" w:rsidR="000E3D16" w:rsidRPr="002220F2" w:rsidRDefault="000E3D16" w:rsidP="00751CDF">
            <w:pPr>
              <w:spacing w:before="240" w:after="120"/>
              <w:rPr>
                <w:rFonts w:ascii="Arial" w:hAnsi="Arial" w:cs="Arial"/>
                <w:b/>
                <w:i/>
              </w:rPr>
            </w:pPr>
            <w:r w:rsidRPr="002220F2">
              <w:rPr>
                <w:rFonts w:ascii="Arial" w:hAnsi="Arial" w:cs="Arial"/>
                <w:b/>
                <w:i/>
              </w:rPr>
              <w:t>% Variation on Day Rates</w:t>
            </w:r>
          </w:p>
        </w:tc>
      </w:tr>
      <w:tr w:rsidR="000E3D16" w:rsidRPr="002220F2" w14:paraId="042775F3" w14:textId="77777777" w:rsidTr="00077AB1">
        <w:tc>
          <w:tcPr>
            <w:tcW w:w="4152" w:type="dxa"/>
          </w:tcPr>
          <w:p w14:paraId="54278378" w14:textId="77777777" w:rsidR="000E3D16" w:rsidRPr="002220F2" w:rsidRDefault="000E3D16" w:rsidP="00751CDF">
            <w:pPr>
              <w:spacing w:before="240" w:after="120"/>
              <w:rPr>
                <w:rFonts w:ascii="Arial" w:hAnsi="Arial" w:cs="Arial"/>
                <w:b/>
                <w:i/>
              </w:rPr>
            </w:pPr>
            <w:r w:rsidRPr="002220F2">
              <w:rPr>
                <w:rFonts w:ascii="Arial" w:hAnsi="Arial" w:cs="Arial"/>
                <w:b/>
                <w:i/>
              </w:rPr>
              <w:t>England (Outside of Greater London)</w:t>
            </w:r>
          </w:p>
        </w:tc>
        <w:tc>
          <w:tcPr>
            <w:tcW w:w="4155" w:type="dxa"/>
          </w:tcPr>
          <w:p w14:paraId="0AEB68FD" w14:textId="77777777" w:rsidR="000E3D16" w:rsidRPr="002220F2" w:rsidRDefault="000E3D16" w:rsidP="00751CDF">
            <w:pPr>
              <w:spacing w:before="240" w:after="120"/>
              <w:rPr>
                <w:rFonts w:ascii="Arial" w:hAnsi="Arial" w:cs="Arial"/>
                <w:b/>
                <w:i/>
              </w:rPr>
            </w:pPr>
          </w:p>
        </w:tc>
      </w:tr>
      <w:tr w:rsidR="000E3D16" w:rsidRPr="002220F2" w14:paraId="3FA1CB7F" w14:textId="77777777" w:rsidTr="00077AB1">
        <w:tc>
          <w:tcPr>
            <w:tcW w:w="4152" w:type="dxa"/>
          </w:tcPr>
          <w:p w14:paraId="78E49C0D" w14:textId="77777777" w:rsidR="000E3D16" w:rsidRPr="002220F2" w:rsidRDefault="000E3D16" w:rsidP="00751CDF">
            <w:pPr>
              <w:spacing w:before="240" w:after="120"/>
              <w:rPr>
                <w:rFonts w:ascii="Arial" w:hAnsi="Arial" w:cs="Arial"/>
                <w:b/>
                <w:i/>
              </w:rPr>
            </w:pPr>
            <w:r w:rsidRPr="002220F2">
              <w:rPr>
                <w:rFonts w:ascii="Arial" w:hAnsi="Arial" w:cs="Arial"/>
                <w:b/>
                <w:i/>
              </w:rPr>
              <w:t>Scotland</w:t>
            </w:r>
          </w:p>
        </w:tc>
        <w:tc>
          <w:tcPr>
            <w:tcW w:w="4155" w:type="dxa"/>
          </w:tcPr>
          <w:p w14:paraId="7543A870" w14:textId="77777777" w:rsidR="000E3D16" w:rsidRPr="002220F2" w:rsidRDefault="000E3D16" w:rsidP="00751CDF">
            <w:pPr>
              <w:spacing w:before="240" w:after="120"/>
              <w:rPr>
                <w:rFonts w:ascii="Arial" w:hAnsi="Arial" w:cs="Arial"/>
                <w:b/>
                <w:i/>
              </w:rPr>
            </w:pPr>
          </w:p>
        </w:tc>
      </w:tr>
      <w:tr w:rsidR="000E3D16" w:rsidRPr="002220F2" w14:paraId="5C444B58" w14:textId="77777777" w:rsidTr="00077AB1">
        <w:tc>
          <w:tcPr>
            <w:tcW w:w="4152" w:type="dxa"/>
          </w:tcPr>
          <w:p w14:paraId="3D0895E3" w14:textId="77777777" w:rsidR="000E3D16" w:rsidRPr="002220F2" w:rsidRDefault="000E3D16" w:rsidP="00751CDF">
            <w:pPr>
              <w:spacing w:before="240" w:after="120"/>
              <w:rPr>
                <w:rFonts w:ascii="Arial" w:hAnsi="Arial" w:cs="Arial"/>
                <w:b/>
                <w:i/>
              </w:rPr>
            </w:pPr>
            <w:r w:rsidRPr="002220F2">
              <w:rPr>
                <w:rFonts w:ascii="Arial" w:hAnsi="Arial" w:cs="Arial"/>
                <w:b/>
                <w:i/>
              </w:rPr>
              <w:t>Northern Ireland</w:t>
            </w:r>
          </w:p>
        </w:tc>
        <w:tc>
          <w:tcPr>
            <w:tcW w:w="4155" w:type="dxa"/>
          </w:tcPr>
          <w:p w14:paraId="0D6AFBA3" w14:textId="77777777" w:rsidR="000E3D16" w:rsidRPr="002220F2" w:rsidRDefault="000E3D16" w:rsidP="00751CDF">
            <w:pPr>
              <w:spacing w:before="240" w:after="120"/>
              <w:rPr>
                <w:rFonts w:ascii="Arial" w:hAnsi="Arial" w:cs="Arial"/>
                <w:b/>
                <w:i/>
              </w:rPr>
            </w:pPr>
          </w:p>
        </w:tc>
      </w:tr>
      <w:tr w:rsidR="000E3D16" w:rsidRPr="002220F2" w14:paraId="3D5DE64C" w14:textId="77777777" w:rsidTr="00077AB1">
        <w:tc>
          <w:tcPr>
            <w:tcW w:w="4152" w:type="dxa"/>
          </w:tcPr>
          <w:p w14:paraId="430B5279" w14:textId="77777777" w:rsidR="000E3D16" w:rsidRPr="002220F2" w:rsidRDefault="000E3D16" w:rsidP="00751CDF">
            <w:pPr>
              <w:spacing w:before="240" w:after="120"/>
              <w:rPr>
                <w:rFonts w:ascii="Arial" w:hAnsi="Arial" w:cs="Arial"/>
                <w:b/>
                <w:i/>
              </w:rPr>
            </w:pPr>
            <w:r w:rsidRPr="002220F2">
              <w:rPr>
                <w:rFonts w:ascii="Arial" w:hAnsi="Arial" w:cs="Arial"/>
                <w:b/>
                <w:i/>
              </w:rPr>
              <w:t>Wales</w:t>
            </w:r>
          </w:p>
        </w:tc>
        <w:tc>
          <w:tcPr>
            <w:tcW w:w="4155" w:type="dxa"/>
          </w:tcPr>
          <w:p w14:paraId="2467CE31" w14:textId="77777777" w:rsidR="000E3D16" w:rsidRPr="002220F2" w:rsidRDefault="000E3D16" w:rsidP="00751CDF">
            <w:pPr>
              <w:spacing w:before="240" w:after="120"/>
              <w:rPr>
                <w:rFonts w:ascii="Arial" w:hAnsi="Arial" w:cs="Arial"/>
                <w:b/>
                <w:i/>
              </w:rPr>
            </w:pPr>
          </w:p>
        </w:tc>
      </w:tr>
    </w:tbl>
    <w:p w14:paraId="27428F4C" w14:textId="44DBC11A" w:rsidR="000E3D16" w:rsidRPr="002220F2" w:rsidRDefault="000E3D16" w:rsidP="000E3D16">
      <w:pPr>
        <w:keepNext/>
        <w:adjustRightInd w:val="0"/>
        <w:spacing w:before="240" w:after="240" w:line="240" w:lineRule="auto"/>
        <w:jc w:val="center"/>
        <w:rPr>
          <w:rFonts w:ascii="Arial Bold" w:eastAsia="STZhongsong" w:hAnsi="Arial Bold" w:cs="Times New Roman"/>
          <w:b/>
          <w:caps/>
          <w:lang w:eastAsia="zh-CN"/>
        </w:rPr>
      </w:pPr>
      <w:r w:rsidRPr="002220F2">
        <w:rPr>
          <w:rFonts w:ascii="Arial Bold" w:eastAsia="STZhongsong" w:hAnsi="Arial Bold" w:cs="Times New Roman"/>
          <w:b/>
          <w:caps/>
          <w:lang w:eastAsia="zh-CN"/>
        </w:rPr>
        <w:t xml:space="preserve">TABLE </w:t>
      </w:r>
      <w:r w:rsidR="00853763">
        <w:rPr>
          <w:rFonts w:ascii="Arial Bold" w:eastAsia="STZhongsong" w:hAnsi="Arial Bold" w:cs="Times New Roman"/>
          <w:b/>
          <w:caps/>
          <w:lang w:eastAsia="zh-CN"/>
        </w:rPr>
        <w:t>6</w:t>
      </w:r>
      <w:r w:rsidRPr="002220F2">
        <w:rPr>
          <w:rFonts w:ascii="Arial Bold" w:eastAsia="STZhongsong" w:hAnsi="Arial Bold" w:cs="Times New Roman"/>
          <w:b/>
          <w:caps/>
          <w:lang w:eastAsia="zh-CN"/>
        </w:rPr>
        <w:t>: Applicable premiums</w:t>
      </w:r>
    </w:p>
    <w:tbl>
      <w:tblPr>
        <w:tblW w:w="3432" w:type="pct"/>
        <w:jc w:val="center"/>
        <w:tblBorders>
          <w:top w:val="single" w:sz="6" w:space="0" w:color="auto"/>
          <w:left w:val="single" w:sz="6" w:space="0" w:color="auto"/>
          <w:bottom w:val="single" w:sz="6" w:space="0" w:color="auto"/>
          <w:right w:val="single" w:sz="6" w:space="0" w:color="auto"/>
          <w:insideH w:val="single" w:sz="6" w:space="0" w:color="auto"/>
        </w:tblBorders>
        <w:tblLayout w:type="fixed"/>
        <w:tblLook w:val="01E0" w:firstRow="1" w:lastRow="1" w:firstColumn="1" w:lastColumn="1" w:noHBand="0" w:noVBand="0"/>
      </w:tblPr>
      <w:tblGrid>
        <w:gridCol w:w="4386"/>
        <w:gridCol w:w="1798"/>
      </w:tblGrid>
      <w:tr w:rsidR="000E3D16" w:rsidRPr="002220F2" w14:paraId="45590287" w14:textId="77777777" w:rsidTr="00077AB1">
        <w:trPr>
          <w:trHeight w:val="553"/>
          <w:jc w:val="center"/>
        </w:trPr>
        <w:tc>
          <w:tcPr>
            <w:tcW w:w="4386" w:type="dxa"/>
            <w:tcBorders>
              <w:top w:val="single" w:sz="6" w:space="0" w:color="auto"/>
              <w:left w:val="single" w:sz="6" w:space="0" w:color="auto"/>
              <w:bottom w:val="single" w:sz="6" w:space="0" w:color="auto"/>
              <w:right w:val="single" w:sz="6" w:space="0" w:color="auto"/>
            </w:tcBorders>
            <w:shd w:val="clear" w:color="auto" w:fill="D9D9D9"/>
            <w:vAlign w:val="center"/>
          </w:tcPr>
          <w:p w14:paraId="30152863"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Premium Applied</w:t>
            </w:r>
          </w:p>
        </w:tc>
        <w:tc>
          <w:tcPr>
            <w:tcW w:w="1798" w:type="dxa"/>
            <w:tcBorders>
              <w:top w:val="single" w:sz="6" w:space="0" w:color="auto"/>
              <w:left w:val="single" w:sz="6" w:space="0" w:color="auto"/>
              <w:bottom w:val="single" w:sz="6" w:space="0" w:color="auto"/>
              <w:right w:val="single" w:sz="6" w:space="0" w:color="auto"/>
            </w:tcBorders>
            <w:shd w:val="clear" w:color="auto" w:fill="D9D9D9"/>
            <w:vAlign w:val="center"/>
          </w:tcPr>
          <w:p w14:paraId="36BB2A78"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 xml:space="preserve">Maximum premium percentage % applied </w:t>
            </w:r>
          </w:p>
        </w:tc>
      </w:tr>
      <w:tr w:rsidR="000E3D16" w:rsidRPr="002220F2" w14:paraId="378B0033" w14:textId="77777777" w:rsidTr="00077AB1">
        <w:trPr>
          <w:trHeight w:val="553"/>
          <w:jc w:val="center"/>
        </w:trPr>
        <w:tc>
          <w:tcPr>
            <w:tcW w:w="4386" w:type="dxa"/>
            <w:tcBorders>
              <w:top w:val="single" w:sz="6" w:space="0" w:color="auto"/>
              <w:left w:val="single" w:sz="6" w:space="0" w:color="auto"/>
              <w:bottom w:val="single" w:sz="6" w:space="0" w:color="auto"/>
              <w:right w:val="single" w:sz="6" w:space="0" w:color="auto"/>
            </w:tcBorders>
            <w:shd w:val="clear" w:color="auto" w:fill="FFFFFF"/>
            <w:vAlign w:val="center"/>
          </w:tcPr>
          <w:p w14:paraId="02C2D315"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Premium applied to rates for additional weekend hours</w:t>
            </w:r>
          </w:p>
        </w:tc>
        <w:tc>
          <w:tcPr>
            <w:tcW w:w="1798" w:type="dxa"/>
            <w:tcBorders>
              <w:top w:val="single" w:sz="6" w:space="0" w:color="auto"/>
              <w:left w:val="single" w:sz="6" w:space="0" w:color="auto"/>
              <w:bottom w:val="single" w:sz="6" w:space="0" w:color="auto"/>
              <w:right w:val="single" w:sz="6" w:space="0" w:color="auto"/>
            </w:tcBorders>
            <w:shd w:val="clear" w:color="auto" w:fill="auto"/>
            <w:vAlign w:val="center"/>
          </w:tcPr>
          <w:p w14:paraId="07287E89"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p>
        </w:tc>
      </w:tr>
      <w:tr w:rsidR="000E3D16" w:rsidRPr="002220F2" w14:paraId="0245323E" w14:textId="77777777" w:rsidTr="00077AB1">
        <w:trPr>
          <w:trHeight w:val="553"/>
          <w:jc w:val="center"/>
        </w:trPr>
        <w:tc>
          <w:tcPr>
            <w:tcW w:w="4386" w:type="dxa"/>
            <w:tcBorders>
              <w:top w:val="single" w:sz="6" w:space="0" w:color="auto"/>
              <w:left w:val="single" w:sz="6" w:space="0" w:color="auto"/>
              <w:bottom w:val="single" w:sz="6" w:space="0" w:color="auto"/>
              <w:right w:val="single" w:sz="6" w:space="0" w:color="auto"/>
            </w:tcBorders>
            <w:shd w:val="clear" w:color="auto" w:fill="FFFFFF"/>
            <w:vAlign w:val="center"/>
          </w:tcPr>
          <w:p w14:paraId="6A93785C"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r w:rsidRPr="002220F2">
              <w:rPr>
                <w:rFonts w:ascii="Arial" w:eastAsia="Times New Roman" w:hAnsi="Arial" w:cs="Arial"/>
                <w:b/>
              </w:rPr>
              <w:t>Premium applied to rates for additional bank holiday hours</w:t>
            </w:r>
          </w:p>
        </w:tc>
        <w:tc>
          <w:tcPr>
            <w:tcW w:w="1798" w:type="dxa"/>
            <w:tcBorders>
              <w:top w:val="single" w:sz="6" w:space="0" w:color="auto"/>
              <w:left w:val="single" w:sz="6" w:space="0" w:color="auto"/>
              <w:bottom w:val="single" w:sz="6" w:space="0" w:color="auto"/>
              <w:right w:val="single" w:sz="6" w:space="0" w:color="auto"/>
            </w:tcBorders>
            <w:shd w:val="clear" w:color="auto" w:fill="auto"/>
            <w:vAlign w:val="center"/>
          </w:tcPr>
          <w:p w14:paraId="367D5C28" w14:textId="77777777" w:rsidR="000E3D16" w:rsidRPr="002220F2" w:rsidRDefault="000E3D16" w:rsidP="00751CDF">
            <w:pPr>
              <w:overflowPunct w:val="0"/>
              <w:autoSpaceDE w:val="0"/>
              <w:autoSpaceDN w:val="0"/>
              <w:adjustRightInd w:val="0"/>
              <w:spacing w:after="240" w:line="240" w:lineRule="auto"/>
              <w:jc w:val="both"/>
              <w:textAlignment w:val="baseline"/>
              <w:rPr>
                <w:rFonts w:ascii="Arial" w:eastAsia="Times New Roman" w:hAnsi="Arial" w:cs="Arial"/>
                <w:b/>
              </w:rPr>
            </w:pPr>
          </w:p>
        </w:tc>
      </w:tr>
    </w:tbl>
    <w:p w14:paraId="452987C6" w14:textId="77777777" w:rsidR="000E3D16" w:rsidRDefault="000E3D16" w:rsidP="00F033D6">
      <w:pPr>
        <w:pStyle w:val="GPSSchPart"/>
        <w:ind w:firstLine="0"/>
        <w:jc w:val="left"/>
        <w:rPr>
          <w:rFonts w:ascii="Arial" w:eastAsia="Times New Roman" w:hAnsi="Arial" w:cs="Arial"/>
          <w:caps w:val="0"/>
          <w:sz w:val="24"/>
          <w:szCs w:val="24"/>
          <w:lang w:eastAsia="en-US"/>
        </w:rPr>
      </w:pPr>
    </w:p>
    <w:p w14:paraId="3EE2D6EB" w14:textId="5F68D3FB" w:rsidR="000C569A" w:rsidRPr="00F033D6" w:rsidRDefault="00CC6C28" w:rsidP="000C569A">
      <w:pPr>
        <w:pStyle w:val="GPSSchPart"/>
        <w:ind w:firstLine="0"/>
        <w:jc w:val="left"/>
        <w:rPr>
          <w:rFonts w:ascii="Arial" w:eastAsia="Times New Roman" w:hAnsi="Arial" w:cs="Arial"/>
          <w:caps w:val="0"/>
          <w:sz w:val="24"/>
          <w:szCs w:val="24"/>
          <w:lang w:eastAsia="en-US"/>
        </w:rPr>
      </w:pPr>
      <w:r>
        <w:rPr>
          <w:rFonts w:ascii="Arial" w:eastAsia="Times New Roman" w:hAnsi="Arial" w:cs="Arial"/>
          <w:caps w:val="0"/>
          <w:sz w:val="24"/>
          <w:szCs w:val="24"/>
          <w:lang w:eastAsia="en-US"/>
        </w:rPr>
        <w:t>3</w:t>
      </w:r>
      <w:r w:rsidR="00C90259">
        <w:rPr>
          <w:rFonts w:ascii="Arial" w:eastAsia="Times New Roman" w:hAnsi="Arial" w:cs="Arial"/>
          <w:caps w:val="0"/>
          <w:sz w:val="24"/>
          <w:szCs w:val="24"/>
          <w:lang w:eastAsia="en-US"/>
        </w:rPr>
        <w:t>.</w:t>
      </w:r>
      <w:r w:rsidR="00717C4E">
        <w:rPr>
          <w:rFonts w:ascii="Arial" w:eastAsia="Times New Roman" w:hAnsi="Arial" w:cs="Arial"/>
          <w:caps w:val="0"/>
          <w:sz w:val="24"/>
          <w:szCs w:val="24"/>
          <w:lang w:eastAsia="en-US"/>
        </w:rPr>
        <w:t xml:space="preserve"> </w:t>
      </w:r>
      <w:r w:rsidR="000C569A" w:rsidRPr="00866C4B">
        <w:rPr>
          <w:rFonts w:ascii="Arial" w:eastAsia="Times New Roman" w:hAnsi="Arial" w:cs="Arial"/>
          <w:caps w:val="0"/>
          <w:sz w:val="24"/>
          <w:szCs w:val="24"/>
          <w:lang w:eastAsia="en-US"/>
        </w:rPr>
        <w:t xml:space="preserve">Catalogue </w:t>
      </w:r>
      <w:r w:rsidR="005125A2">
        <w:rPr>
          <w:rFonts w:ascii="Arial" w:eastAsia="Times New Roman" w:hAnsi="Arial" w:cs="Arial"/>
          <w:caps w:val="0"/>
          <w:sz w:val="24"/>
          <w:szCs w:val="24"/>
          <w:lang w:eastAsia="en-US"/>
        </w:rPr>
        <w:t>Pricing Format</w:t>
      </w:r>
      <w:r w:rsidR="009512E0">
        <w:rPr>
          <w:rFonts w:ascii="Arial" w:eastAsia="Times New Roman" w:hAnsi="Arial" w:cs="Arial"/>
          <w:caps w:val="0"/>
          <w:sz w:val="24"/>
          <w:szCs w:val="24"/>
          <w:lang w:eastAsia="en-US"/>
        </w:rPr>
        <w:t xml:space="preserve"> – Lots 4 and 5</w:t>
      </w:r>
    </w:p>
    <w:p w14:paraId="15799352" w14:textId="57B80C51" w:rsidR="002220F2" w:rsidRDefault="009E40EA" w:rsidP="0057789E">
      <w:pPr>
        <w:pStyle w:val="GPSL1Guidance"/>
        <w:ind w:left="0"/>
        <w:jc w:val="left"/>
        <w:rPr>
          <w:rFonts w:ascii="Arial" w:hAnsi="Arial"/>
          <w:b w:val="0"/>
          <w:i w:val="0"/>
          <w:sz w:val="24"/>
          <w:szCs w:val="24"/>
        </w:rPr>
      </w:pPr>
      <w:r>
        <w:rPr>
          <w:rFonts w:ascii="Arial" w:hAnsi="Arial"/>
          <w:b w:val="0"/>
          <w:i w:val="0"/>
          <w:sz w:val="24"/>
          <w:szCs w:val="24"/>
        </w:rPr>
        <w:t>3</w:t>
      </w:r>
      <w:r w:rsidR="00523F68">
        <w:rPr>
          <w:rFonts w:ascii="Arial" w:hAnsi="Arial"/>
          <w:b w:val="0"/>
          <w:i w:val="0"/>
          <w:sz w:val="24"/>
          <w:szCs w:val="24"/>
        </w:rPr>
        <w:t xml:space="preserve">.1 Catalogue content and the fields required for the Catalogue are detailed as in Table </w:t>
      </w:r>
      <w:r>
        <w:rPr>
          <w:rFonts w:ascii="Arial" w:hAnsi="Arial"/>
          <w:b w:val="0"/>
          <w:i w:val="0"/>
          <w:sz w:val="24"/>
          <w:szCs w:val="24"/>
        </w:rPr>
        <w:t>7</w:t>
      </w:r>
      <w:r w:rsidR="00523F68">
        <w:rPr>
          <w:rFonts w:ascii="Arial" w:hAnsi="Arial"/>
          <w:b w:val="0"/>
          <w:i w:val="0"/>
          <w:sz w:val="24"/>
          <w:szCs w:val="24"/>
        </w:rPr>
        <w:t>.</w:t>
      </w:r>
    </w:p>
    <w:p w14:paraId="55725906" w14:textId="5DAEB085" w:rsidR="005125A2" w:rsidRPr="00866C4B" w:rsidRDefault="005125A2" w:rsidP="00866C4B">
      <w:pPr>
        <w:keepNext/>
        <w:adjustRightInd w:val="0"/>
        <w:spacing w:before="240" w:after="240" w:line="240" w:lineRule="auto"/>
        <w:jc w:val="center"/>
        <w:rPr>
          <w:rFonts w:ascii="Arial Bold" w:eastAsia="STZhongsong" w:hAnsi="Arial Bold" w:cs="Times New Roman"/>
          <w:b/>
          <w:i/>
          <w:caps/>
          <w:lang w:eastAsia="zh-CN"/>
        </w:rPr>
      </w:pPr>
      <w:r w:rsidRPr="00866C4B">
        <w:rPr>
          <w:rFonts w:ascii="Arial Bold" w:eastAsia="STZhongsong" w:hAnsi="Arial Bold" w:cs="Times New Roman"/>
          <w:b/>
          <w:caps/>
          <w:lang w:eastAsia="zh-CN"/>
        </w:rPr>
        <w:lastRenderedPageBreak/>
        <w:t xml:space="preserve">TABLE </w:t>
      </w:r>
      <w:r w:rsidR="009E40EA">
        <w:rPr>
          <w:rFonts w:ascii="Arial Bold" w:eastAsia="STZhongsong" w:hAnsi="Arial Bold" w:cs="Times New Roman"/>
          <w:b/>
          <w:caps/>
          <w:lang w:eastAsia="zh-CN"/>
        </w:rPr>
        <w:t>7</w:t>
      </w:r>
      <w:r w:rsidRPr="00866C4B">
        <w:rPr>
          <w:rFonts w:ascii="Arial Bold" w:eastAsia="STZhongsong" w:hAnsi="Arial Bold" w:cs="Times New Roman"/>
          <w:b/>
          <w:caps/>
          <w:lang w:eastAsia="zh-CN"/>
        </w:rPr>
        <w:t>: CATALOGUE F</w:t>
      </w:r>
      <w:r w:rsidR="00523F68">
        <w:rPr>
          <w:rFonts w:ascii="Arial Bold" w:eastAsia="STZhongsong" w:hAnsi="Arial Bold" w:cs="Times New Roman"/>
          <w:b/>
          <w:caps/>
          <w:lang w:eastAsia="zh-CN"/>
        </w:rPr>
        <w:t>ie</w:t>
      </w:r>
      <w:r w:rsidRPr="00866C4B">
        <w:rPr>
          <w:rFonts w:ascii="Arial Bold" w:eastAsia="STZhongsong" w:hAnsi="Arial Bold" w:cs="Times New Roman"/>
          <w:b/>
          <w:caps/>
          <w:lang w:eastAsia="zh-CN"/>
        </w:rPr>
        <w:t xml:space="preserve">LDS </w:t>
      </w:r>
    </w:p>
    <w:p w14:paraId="7320750E" w14:textId="21183D08" w:rsidR="0057789E" w:rsidRPr="005313B5" w:rsidRDefault="00853763" w:rsidP="00866C4B">
      <w:pPr>
        <w:rPr>
          <w:rFonts w:ascii="Arial" w:hAnsi="Arial"/>
          <w:sz w:val="24"/>
          <w:szCs w:val="24"/>
        </w:rPr>
      </w:pPr>
      <w:bookmarkStart w:id="15" w:name="_DV_M295"/>
      <w:bookmarkStart w:id="16" w:name="_DV_M298"/>
      <w:bookmarkStart w:id="17" w:name="_DV_M299"/>
      <w:bookmarkStart w:id="18" w:name="_DV_M300"/>
      <w:bookmarkStart w:id="19" w:name="_DV_M303"/>
      <w:bookmarkStart w:id="20" w:name="_DV_M304"/>
      <w:bookmarkEnd w:id="15"/>
      <w:bookmarkEnd w:id="16"/>
      <w:bookmarkEnd w:id="17"/>
      <w:bookmarkEnd w:id="18"/>
      <w:bookmarkEnd w:id="19"/>
      <w:bookmarkEnd w:id="20"/>
      <w:r>
        <w:rPr>
          <w:noProof/>
          <w:lang w:eastAsia="en-GB"/>
        </w:rPr>
        <w:drawing>
          <wp:inline distT="0" distB="0" distL="0" distR="0" wp14:anchorId="39EA2E54" wp14:editId="01EE1B18">
            <wp:extent cx="5731510" cy="12286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1228620"/>
                    </a:xfrm>
                    <a:prstGeom prst="rect">
                      <a:avLst/>
                    </a:prstGeom>
                  </pic:spPr>
                </pic:pic>
              </a:graphicData>
            </a:graphic>
          </wp:inline>
        </w:drawing>
      </w:r>
    </w:p>
    <w:bookmarkEnd w:id="0"/>
    <w:p w14:paraId="78A467FC" w14:textId="7628DD5A" w:rsidR="00843C93" w:rsidRPr="00866C4B" w:rsidRDefault="009E40EA" w:rsidP="00866C4B">
      <w:pPr>
        <w:pStyle w:val="GPSSchPart"/>
        <w:ind w:firstLine="0"/>
        <w:jc w:val="left"/>
        <w:rPr>
          <w:rFonts w:ascii="Arial" w:eastAsia="Times New Roman" w:hAnsi="Arial" w:cs="Arial"/>
          <w:b w:val="0"/>
          <w:sz w:val="24"/>
          <w:szCs w:val="24"/>
        </w:rPr>
      </w:pPr>
      <w:r>
        <w:rPr>
          <w:rFonts w:ascii="Arial" w:eastAsia="Times New Roman" w:hAnsi="Arial" w:cs="Arial"/>
          <w:caps w:val="0"/>
          <w:sz w:val="24"/>
          <w:szCs w:val="24"/>
          <w:lang w:eastAsia="en-US"/>
        </w:rPr>
        <w:t>4</w:t>
      </w:r>
      <w:r w:rsidR="002D7437" w:rsidRPr="00866C4B">
        <w:rPr>
          <w:rFonts w:ascii="Arial" w:eastAsia="Times New Roman" w:hAnsi="Arial" w:cs="Arial"/>
          <w:caps w:val="0"/>
          <w:sz w:val="24"/>
          <w:szCs w:val="24"/>
          <w:lang w:eastAsia="en-US"/>
        </w:rPr>
        <w:t>. Other Pricing Mechanisms</w:t>
      </w:r>
    </w:p>
    <w:p w14:paraId="5A3BA930" w14:textId="338C5BB9" w:rsidR="00B80F8C" w:rsidRDefault="009E40EA" w:rsidP="0057789E">
      <w:pPr>
        <w:rPr>
          <w:rFonts w:ascii="Arial" w:hAnsi="Arial" w:cs="Arial"/>
          <w:sz w:val="24"/>
          <w:szCs w:val="24"/>
        </w:rPr>
      </w:pPr>
      <w:r>
        <w:rPr>
          <w:rFonts w:ascii="Arial" w:hAnsi="Arial" w:cs="Arial"/>
          <w:sz w:val="24"/>
          <w:szCs w:val="24"/>
        </w:rPr>
        <w:t>4</w:t>
      </w:r>
      <w:r w:rsidR="002D7437">
        <w:rPr>
          <w:rFonts w:ascii="Arial" w:hAnsi="Arial" w:cs="Arial"/>
          <w:sz w:val="24"/>
          <w:szCs w:val="24"/>
        </w:rPr>
        <w:t>.1</w:t>
      </w:r>
      <w:r w:rsidR="002D7437">
        <w:rPr>
          <w:rFonts w:ascii="Arial" w:hAnsi="Arial" w:cs="Arial"/>
          <w:sz w:val="24"/>
          <w:szCs w:val="24"/>
        </w:rPr>
        <w:tab/>
        <w:t xml:space="preserve">Where </w:t>
      </w:r>
      <w:r w:rsidR="009512E0">
        <w:rPr>
          <w:rFonts w:ascii="Arial" w:hAnsi="Arial" w:cs="Arial"/>
          <w:sz w:val="24"/>
          <w:szCs w:val="24"/>
        </w:rPr>
        <w:t xml:space="preserve">for Lots </w:t>
      </w:r>
      <w:r w:rsidR="00B80F8C">
        <w:rPr>
          <w:rFonts w:ascii="Arial" w:hAnsi="Arial" w:cs="Arial"/>
          <w:sz w:val="24"/>
          <w:szCs w:val="24"/>
        </w:rPr>
        <w:t>4</w:t>
      </w:r>
      <w:r w:rsidR="009512E0">
        <w:rPr>
          <w:rFonts w:ascii="Arial" w:hAnsi="Arial" w:cs="Arial"/>
          <w:sz w:val="24"/>
          <w:szCs w:val="24"/>
        </w:rPr>
        <w:t xml:space="preserve"> and 5 </w:t>
      </w:r>
      <w:r w:rsidR="002D7437">
        <w:rPr>
          <w:rFonts w:ascii="Arial" w:hAnsi="Arial" w:cs="Arial"/>
          <w:sz w:val="24"/>
          <w:szCs w:val="24"/>
        </w:rPr>
        <w:t xml:space="preserve">a Buyer calls off Deliverables that are not subject to a </w:t>
      </w:r>
      <w:r w:rsidR="009512E0">
        <w:rPr>
          <w:rFonts w:ascii="Arial" w:hAnsi="Arial" w:cs="Arial"/>
          <w:sz w:val="24"/>
          <w:szCs w:val="24"/>
        </w:rPr>
        <w:t>Day Rate Service</w:t>
      </w:r>
      <w:r w:rsidR="00B80F8C">
        <w:rPr>
          <w:rFonts w:ascii="Arial" w:hAnsi="Arial" w:cs="Arial"/>
          <w:sz w:val="24"/>
          <w:szCs w:val="24"/>
        </w:rPr>
        <w:t>, or a</w:t>
      </w:r>
      <w:r w:rsidR="00F95015">
        <w:rPr>
          <w:rFonts w:ascii="Arial" w:hAnsi="Arial" w:cs="Arial"/>
          <w:sz w:val="24"/>
          <w:szCs w:val="24"/>
        </w:rPr>
        <w:t xml:space="preserve"> </w:t>
      </w:r>
      <w:r w:rsidR="00B1357D">
        <w:rPr>
          <w:rFonts w:ascii="Arial" w:hAnsi="Arial" w:cs="Arial"/>
          <w:sz w:val="24"/>
          <w:szCs w:val="24"/>
        </w:rPr>
        <w:t>Catalogue</w:t>
      </w:r>
      <w:r w:rsidR="002D7437">
        <w:rPr>
          <w:rFonts w:ascii="Arial" w:hAnsi="Arial" w:cs="Arial"/>
          <w:sz w:val="24"/>
          <w:szCs w:val="24"/>
        </w:rPr>
        <w:t xml:space="preserve"> </w:t>
      </w:r>
      <w:r w:rsidR="00F95015">
        <w:rPr>
          <w:rFonts w:ascii="Arial" w:hAnsi="Arial" w:cs="Arial"/>
          <w:sz w:val="24"/>
          <w:szCs w:val="24"/>
        </w:rPr>
        <w:t>P</w:t>
      </w:r>
      <w:r w:rsidR="002D7437">
        <w:rPr>
          <w:rFonts w:ascii="Arial" w:hAnsi="Arial" w:cs="Arial"/>
          <w:sz w:val="24"/>
          <w:szCs w:val="24"/>
        </w:rPr>
        <w:t>ricing mechanism then the Charges for such items shall be determined by the price tendered by the Supplier in a Further Competition Procedure.</w:t>
      </w:r>
      <w:r w:rsidR="009512E0">
        <w:rPr>
          <w:rFonts w:ascii="Arial" w:hAnsi="Arial" w:cs="Arial"/>
          <w:sz w:val="24"/>
          <w:szCs w:val="24"/>
        </w:rPr>
        <w:t xml:space="preserve"> </w:t>
      </w:r>
    </w:p>
    <w:p w14:paraId="47A65517" w14:textId="7AE9A493" w:rsidR="00B80F8C" w:rsidRPr="00B80F8C" w:rsidRDefault="009E40EA" w:rsidP="00B80F8C">
      <w:pPr>
        <w:rPr>
          <w:rFonts w:ascii="Arial" w:hAnsi="Arial" w:cs="Arial"/>
          <w:sz w:val="24"/>
          <w:szCs w:val="24"/>
        </w:rPr>
      </w:pPr>
      <w:r>
        <w:rPr>
          <w:rFonts w:ascii="Arial" w:hAnsi="Arial" w:cs="Arial"/>
          <w:sz w:val="24"/>
          <w:szCs w:val="24"/>
        </w:rPr>
        <w:t>4</w:t>
      </w:r>
      <w:r w:rsidR="00B80F8C">
        <w:rPr>
          <w:rFonts w:ascii="Arial" w:hAnsi="Arial" w:cs="Arial"/>
          <w:sz w:val="24"/>
          <w:szCs w:val="24"/>
        </w:rPr>
        <w:t>.2</w:t>
      </w:r>
      <w:r w:rsidR="00B80F8C">
        <w:rPr>
          <w:rFonts w:ascii="Arial" w:hAnsi="Arial" w:cs="Arial"/>
          <w:sz w:val="24"/>
          <w:szCs w:val="24"/>
        </w:rPr>
        <w:tab/>
      </w:r>
      <w:r w:rsidR="00B80F8C" w:rsidRPr="00B80F8C">
        <w:rPr>
          <w:rFonts w:ascii="Arial" w:hAnsi="Arial" w:cs="Arial"/>
          <w:sz w:val="24"/>
          <w:szCs w:val="24"/>
        </w:rPr>
        <w:t>For Lots  4 and 5 staff charging rates used by the Supplier in formulating such a price to be tendered in such a Further Competition Procedure shall not exceed those set out at paragraph 2 Day Rate Services.</w:t>
      </w:r>
    </w:p>
    <w:p w14:paraId="0CBDA496" w14:textId="0206622C" w:rsidR="00853763" w:rsidRDefault="009E40EA" w:rsidP="0057789E">
      <w:pPr>
        <w:rPr>
          <w:rFonts w:ascii="Arial" w:hAnsi="Arial" w:cs="Arial"/>
          <w:sz w:val="24"/>
          <w:szCs w:val="24"/>
        </w:rPr>
      </w:pPr>
      <w:r>
        <w:rPr>
          <w:rFonts w:ascii="Arial" w:hAnsi="Arial" w:cs="Arial"/>
          <w:sz w:val="24"/>
          <w:szCs w:val="24"/>
        </w:rPr>
        <w:t>4</w:t>
      </w:r>
      <w:r w:rsidR="00B80F8C">
        <w:rPr>
          <w:rFonts w:ascii="Arial" w:hAnsi="Arial" w:cs="Arial"/>
          <w:sz w:val="24"/>
          <w:szCs w:val="24"/>
        </w:rPr>
        <w:t>.3</w:t>
      </w:r>
      <w:r w:rsidR="00B80F8C">
        <w:rPr>
          <w:rFonts w:ascii="Arial" w:hAnsi="Arial" w:cs="Arial"/>
          <w:sz w:val="24"/>
          <w:szCs w:val="24"/>
        </w:rPr>
        <w:tab/>
      </w:r>
      <w:r w:rsidR="00853763">
        <w:rPr>
          <w:rFonts w:ascii="Arial" w:hAnsi="Arial" w:cs="Arial"/>
          <w:sz w:val="24"/>
          <w:szCs w:val="24"/>
        </w:rPr>
        <w:t>All pricing for Lot 1 shall be determined by prices tendered by the Supplier in</w:t>
      </w:r>
      <w:r>
        <w:rPr>
          <w:rFonts w:ascii="Arial" w:hAnsi="Arial" w:cs="Arial"/>
          <w:sz w:val="24"/>
          <w:szCs w:val="24"/>
        </w:rPr>
        <w:t xml:space="preserve"> customer call-off </w:t>
      </w:r>
      <w:r w:rsidR="00853763">
        <w:rPr>
          <w:rFonts w:ascii="Arial" w:hAnsi="Arial" w:cs="Arial"/>
          <w:sz w:val="24"/>
          <w:szCs w:val="24"/>
        </w:rPr>
        <w:t>Further Competitions.</w:t>
      </w:r>
    </w:p>
    <w:p w14:paraId="53FA37AF" w14:textId="36F95010" w:rsidR="002D7437" w:rsidRDefault="009E40EA" w:rsidP="0057789E">
      <w:pPr>
        <w:rPr>
          <w:rFonts w:ascii="Arial" w:hAnsi="Arial" w:cs="Arial"/>
          <w:sz w:val="24"/>
          <w:szCs w:val="24"/>
        </w:rPr>
      </w:pPr>
      <w:r>
        <w:rPr>
          <w:rFonts w:ascii="Arial" w:hAnsi="Arial" w:cs="Arial"/>
          <w:sz w:val="24"/>
          <w:szCs w:val="24"/>
        </w:rPr>
        <w:t>4</w:t>
      </w:r>
      <w:r w:rsidR="00853763">
        <w:rPr>
          <w:rFonts w:ascii="Arial" w:hAnsi="Arial" w:cs="Arial"/>
          <w:sz w:val="24"/>
          <w:szCs w:val="24"/>
        </w:rPr>
        <w:t>.4</w:t>
      </w:r>
      <w:r w:rsidR="00853763">
        <w:rPr>
          <w:rFonts w:ascii="Arial" w:hAnsi="Arial" w:cs="Arial"/>
          <w:sz w:val="24"/>
          <w:szCs w:val="24"/>
        </w:rPr>
        <w:tab/>
      </w:r>
      <w:r w:rsidR="00B80F8C">
        <w:rPr>
          <w:rFonts w:ascii="Arial" w:hAnsi="Arial" w:cs="Arial"/>
          <w:sz w:val="24"/>
          <w:szCs w:val="24"/>
        </w:rPr>
        <w:t xml:space="preserve"> </w:t>
      </w:r>
      <w:r w:rsidR="009512E0">
        <w:rPr>
          <w:rFonts w:ascii="Arial" w:hAnsi="Arial" w:cs="Arial"/>
          <w:sz w:val="24"/>
          <w:szCs w:val="24"/>
        </w:rPr>
        <w:t>All pricing for Lot 2 shall be determined by prices tendered by the Supplier in Further Competitions</w:t>
      </w:r>
      <w:r w:rsidR="00FD6874">
        <w:rPr>
          <w:rFonts w:ascii="Arial" w:hAnsi="Arial" w:cs="Arial"/>
          <w:sz w:val="24"/>
          <w:szCs w:val="24"/>
        </w:rPr>
        <w:t xml:space="preserve"> and shall not exceed the rates below in Table </w:t>
      </w:r>
      <w:r w:rsidR="00853763">
        <w:rPr>
          <w:rFonts w:ascii="Arial" w:hAnsi="Arial" w:cs="Arial"/>
          <w:sz w:val="24"/>
          <w:szCs w:val="24"/>
        </w:rPr>
        <w:t>9</w:t>
      </w:r>
      <w:r w:rsidR="00FD6874">
        <w:rPr>
          <w:rFonts w:ascii="Arial" w:hAnsi="Arial" w:cs="Arial"/>
          <w:sz w:val="24"/>
          <w:szCs w:val="24"/>
        </w:rPr>
        <w:t>:</w:t>
      </w:r>
    </w:p>
    <w:p w14:paraId="7EBCCD5F" w14:textId="14FB65A4" w:rsidR="00FD6874" w:rsidRDefault="00FD6874" w:rsidP="0057789E">
      <w:pPr>
        <w:rPr>
          <w:rFonts w:ascii="Arial" w:hAnsi="Arial" w:cs="Arial"/>
          <w:b/>
          <w:sz w:val="24"/>
          <w:szCs w:val="24"/>
        </w:rPr>
      </w:pPr>
      <w:r w:rsidRPr="00751CDF">
        <w:rPr>
          <w:rFonts w:ascii="Arial" w:hAnsi="Arial" w:cs="Arial"/>
          <w:b/>
          <w:sz w:val="24"/>
          <w:szCs w:val="24"/>
        </w:rPr>
        <w:t xml:space="preserve">Table </w:t>
      </w:r>
      <w:r w:rsidR="009E40EA">
        <w:rPr>
          <w:rFonts w:ascii="Arial" w:hAnsi="Arial" w:cs="Arial"/>
          <w:b/>
          <w:sz w:val="24"/>
          <w:szCs w:val="24"/>
        </w:rPr>
        <w:t>8</w:t>
      </w:r>
      <w:r w:rsidRPr="00751CDF">
        <w:rPr>
          <w:rFonts w:ascii="Arial" w:hAnsi="Arial" w:cs="Arial"/>
          <w:b/>
          <w:sz w:val="24"/>
          <w:szCs w:val="24"/>
        </w:rPr>
        <w:t xml:space="preserve"> Lot 2 </w:t>
      </w:r>
      <w:r w:rsidR="00751CDF">
        <w:rPr>
          <w:rFonts w:ascii="Arial" w:hAnsi="Arial" w:cs="Arial"/>
          <w:b/>
          <w:sz w:val="24"/>
          <w:szCs w:val="24"/>
        </w:rPr>
        <w:t xml:space="preserve">Further Competition </w:t>
      </w:r>
      <w:r w:rsidRPr="00751CDF">
        <w:rPr>
          <w:rFonts w:ascii="Arial" w:hAnsi="Arial" w:cs="Arial"/>
          <w:b/>
          <w:sz w:val="24"/>
          <w:szCs w:val="24"/>
        </w:rPr>
        <w:t>Maximum Rates</w:t>
      </w:r>
    </w:p>
    <w:p w14:paraId="38BB3BB8" w14:textId="4F73B872" w:rsidR="00DD3581" w:rsidRDefault="00DD3581" w:rsidP="0057789E">
      <w:pPr>
        <w:rPr>
          <w:rFonts w:ascii="Arial" w:hAnsi="Arial" w:cs="Arial"/>
          <w:sz w:val="24"/>
          <w:szCs w:val="24"/>
        </w:rPr>
      </w:pPr>
      <w:r>
        <w:rPr>
          <w:rFonts w:ascii="Arial" w:hAnsi="Arial" w:cs="Arial"/>
          <w:sz w:val="24"/>
          <w:szCs w:val="24"/>
        </w:rPr>
        <w:t>Prices for a 36 month terms.</w:t>
      </w:r>
    </w:p>
    <w:p w14:paraId="2577BDAA" w14:textId="77777777" w:rsidR="00DD3581" w:rsidRDefault="00DD3581">
      <w:pPr>
        <w:rPr>
          <w:rFonts w:ascii="Arial" w:hAnsi="Arial" w:cs="Arial"/>
          <w:sz w:val="24"/>
          <w:szCs w:val="24"/>
        </w:rPr>
      </w:pPr>
      <w:r>
        <w:rPr>
          <w:rFonts w:ascii="Arial" w:hAnsi="Arial" w:cs="Arial"/>
          <w:sz w:val="24"/>
          <w:szCs w:val="24"/>
        </w:rPr>
        <w:br w:type="page"/>
      </w:r>
    </w:p>
    <w:p w14:paraId="796915BC" w14:textId="77777777" w:rsidR="00DD3581" w:rsidRPr="00DD3581" w:rsidRDefault="00DD3581" w:rsidP="0057789E">
      <w:pPr>
        <w:rPr>
          <w:rFonts w:ascii="Arial" w:hAnsi="Arial" w:cs="Arial"/>
          <w:sz w:val="24"/>
          <w:szCs w:val="24"/>
        </w:rPr>
      </w:pPr>
    </w:p>
    <w:tbl>
      <w:tblPr>
        <w:tblW w:w="9500" w:type="dxa"/>
        <w:tblLook w:val="04A0" w:firstRow="1" w:lastRow="0" w:firstColumn="1" w:lastColumn="0" w:noHBand="0" w:noVBand="1"/>
      </w:tblPr>
      <w:tblGrid>
        <w:gridCol w:w="2900"/>
        <w:gridCol w:w="3120"/>
        <w:gridCol w:w="3480"/>
      </w:tblGrid>
      <w:tr w:rsidR="00FD6874" w:rsidRPr="00FD6874" w14:paraId="52862480" w14:textId="77777777" w:rsidTr="00751CDF">
        <w:trPr>
          <w:trHeight w:val="255"/>
        </w:trPr>
        <w:tc>
          <w:tcPr>
            <w:tcW w:w="290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BDE08" w14:textId="223F66DD" w:rsidR="00FD6874" w:rsidRPr="00FD6874" w:rsidRDefault="00FD6874" w:rsidP="00426673">
            <w:pPr>
              <w:spacing w:after="0" w:line="240" w:lineRule="auto"/>
              <w:rPr>
                <w:rFonts w:ascii="Arial" w:eastAsia="Times New Roman" w:hAnsi="Arial" w:cs="Arial"/>
                <w:b/>
                <w:bCs/>
                <w:color w:val="000000"/>
                <w:sz w:val="20"/>
                <w:szCs w:val="20"/>
                <w:lang w:eastAsia="en-GB"/>
              </w:rPr>
            </w:pPr>
            <w:r w:rsidRPr="00FD6874">
              <w:rPr>
                <w:rFonts w:ascii="Arial" w:eastAsia="Times New Roman" w:hAnsi="Arial" w:cs="Arial"/>
                <w:b/>
                <w:bCs/>
                <w:color w:val="000000"/>
                <w:sz w:val="20"/>
                <w:szCs w:val="20"/>
                <w:lang w:eastAsia="en-GB"/>
              </w:rPr>
              <w:t xml:space="preserve">Distance Range - </w:t>
            </w:r>
            <w:r w:rsidR="00426673">
              <w:rPr>
                <w:rFonts w:ascii="Arial" w:eastAsia="Times New Roman" w:hAnsi="Arial" w:cs="Arial"/>
                <w:b/>
                <w:bCs/>
                <w:color w:val="000000"/>
                <w:sz w:val="20"/>
                <w:szCs w:val="20"/>
                <w:lang w:eastAsia="en-GB"/>
              </w:rPr>
              <w:t>From</w:t>
            </w:r>
          </w:p>
        </w:tc>
        <w:tc>
          <w:tcPr>
            <w:tcW w:w="31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183B1" w14:textId="13B92FB7" w:rsidR="00FD6874" w:rsidRPr="00FD6874" w:rsidRDefault="00FD6874" w:rsidP="00426673">
            <w:pPr>
              <w:spacing w:after="0" w:line="240" w:lineRule="auto"/>
              <w:rPr>
                <w:rFonts w:ascii="Arial" w:eastAsia="Times New Roman" w:hAnsi="Arial" w:cs="Arial"/>
                <w:b/>
                <w:bCs/>
                <w:color w:val="000000"/>
                <w:sz w:val="20"/>
                <w:szCs w:val="20"/>
                <w:lang w:eastAsia="en-GB"/>
              </w:rPr>
            </w:pPr>
            <w:r w:rsidRPr="00FD6874">
              <w:rPr>
                <w:rFonts w:ascii="Arial" w:eastAsia="Times New Roman" w:hAnsi="Arial" w:cs="Arial"/>
                <w:b/>
                <w:bCs/>
                <w:color w:val="000000"/>
                <w:sz w:val="20"/>
                <w:szCs w:val="20"/>
                <w:lang w:eastAsia="en-GB"/>
              </w:rPr>
              <w:t xml:space="preserve">Distance range - </w:t>
            </w:r>
            <w:r w:rsidR="00426673">
              <w:rPr>
                <w:rFonts w:ascii="Arial" w:eastAsia="Times New Roman" w:hAnsi="Arial" w:cs="Arial"/>
                <w:b/>
                <w:bCs/>
                <w:color w:val="000000"/>
                <w:sz w:val="20"/>
                <w:szCs w:val="20"/>
                <w:lang w:eastAsia="en-GB"/>
              </w:rPr>
              <w:t>To</w:t>
            </w:r>
          </w:p>
        </w:tc>
        <w:tc>
          <w:tcPr>
            <w:tcW w:w="348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5EC46" w14:textId="77777777" w:rsidR="00FD6874" w:rsidRPr="00FD6874" w:rsidRDefault="00FD6874" w:rsidP="00FD6874">
            <w:pPr>
              <w:spacing w:after="0" w:line="240" w:lineRule="auto"/>
              <w:rPr>
                <w:rFonts w:ascii="Arial" w:eastAsia="Times New Roman" w:hAnsi="Arial" w:cs="Arial"/>
                <w:b/>
                <w:bCs/>
                <w:color w:val="000000"/>
                <w:sz w:val="20"/>
                <w:szCs w:val="20"/>
                <w:lang w:eastAsia="en-GB"/>
              </w:rPr>
            </w:pPr>
            <w:r w:rsidRPr="00FD6874">
              <w:rPr>
                <w:rFonts w:ascii="Arial" w:eastAsia="Times New Roman" w:hAnsi="Arial" w:cs="Arial"/>
                <w:b/>
                <w:bCs/>
                <w:color w:val="000000"/>
                <w:sz w:val="20"/>
                <w:szCs w:val="20"/>
                <w:lang w:eastAsia="en-GB"/>
              </w:rPr>
              <w:t xml:space="preserve">Price - £ </w:t>
            </w:r>
            <w:proofErr w:type="spellStart"/>
            <w:r w:rsidRPr="00FD6874">
              <w:rPr>
                <w:rFonts w:ascii="Arial" w:eastAsia="Times New Roman" w:hAnsi="Arial" w:cs="Arial"/>
                <w:b/>
                <w:bCs/>
                <w:color w:val="000000"/>
                <w:sz w:val="20"/>
                <w:szCs w:val="20"/>
                <w:lang w:eastAsia="en-GB"/>
              </w:rPr>
              <w:t>Exc</w:t>
            </w:r>
            <w:proofErr w:type="spellEnd"/>
            <w:r w:rsidRPr="00FD6874">
              <w:rPr>
                <w:rFonts w:ascii="Arial" w:eastAsia="Times New Roman" w:hAnsi="Arial" w:cs="Arial"/>
                <w:b/>
                <w:bCs/>
                <w:color w:val="000000"/>
                <w:sz w:val="20"/>
                <w:szCs w:val="20"/>
                <w:lang w:eastAsia="en-GB"/>
              </w:rPr>
              <w:t xml:space="preserve"> VAT</w:t>
            </w:r>
          </w:p>
        </w:tc>
      </w:tr>
      <w:tr w:rsidR="00FD6874" w:rsidRPr="00FD6874" w14:paraId="692F2BC4" w14:textId="77777777" w:rsidTr="00751CDF">
        <w:trPr>
          <w:trHeight w:val="509"/>
        </w:trPr>
        <w:tc>
          <w:tcPr>
            <w:tcW w:w="2900" w:type="dxa"/>
            <w:vMerge/>
            <w:tcBorders>
              <w:top w:val="single" w:sz="4" w:space="0" w:color="auto"/>
              <w:left w:val="single" w:sz="4" w:space="0" w:color="auto"/>
              <w:bottom w:val="single" w:sz="4" w:space="0" w:color="auto"/>
              <w:right w:val="single" w:sz="4" w:space="0" w:color="auto"/>
            </w:tcBorders>
            <w:vAlign w:val="center"/>
            <w:hideMark/>
          </w:tcPr>
          <w:p w14:paraId="7F3331FD" w14:textId="77777777" w:rsidR="00FD6874" w:rsidRPr="00FD6874" w:rsidRDefault="00FD6874" w:rsidP="00FD6874">
            <w:pPr>
              <w:spacing w:after="0" w:line="240" w:lineRule="auto"/>
              <w:rPr>
                <w:rFonts w:ascii="Arial" w:eastAsia="Times New Roman" w:hAnsi="Arial" w:cs="Arial"/>
                <w:b/>
                <w:bCs/>
                <w:color w:val="000000"/>
                <w:sz w:val="20"/>
                <w:szCs w:val="20"/>
                <w:lang w:eastAsia="en-GB"/>
              </w:rPr>
            </w:pPr>
          </w:p>
        </w:tc>
        <w:tc>
          <w:tcPr>
            <w:tcW w:w="3120" w:type="dxa"/>
            <w:vMerge/>
            <w:tcBorders>
              <w:top w:val="single" w:sz="4" w:space="0" w:color="auto"/>
              <w:left w:val="single" w:sz="4" w:space="0" w:color="auto"/>
              <w:bottom w:val="single" w:sz="4" w:space="0" w:color="auto"/>
              <w:right w:val="single" w:sz="4" w:space="0" w:color="auto"/>
            </w:tcBorders>
            <w:vAlign w:val="center"/>
            <w:hideMark/>
          </w:tcPr>
          <w:p w14:paraId="6A11C1E6" w14:textId="77777777" w:rsidR="00FD6874" w:rsidRPr="00FD6874" w:rsidRDefault="00FD6874" w:rsidP="00FD6874">
            <w:pPr>
              <w:spacing w:after="0" w:line="240" w:lineRule="auto"/>
              <w:rPr>
                <w:rFonts w:ascii="Arial" w:eastAsia="Times New Roman" w:hAnsi="Arial" w:cs="Arial"/>
                <w:b/>
                <w:bCs/>
                <w:color w:val="000000"/>
                <w:sz w:val="20"/>
                <w:szCs w:val="20"/>
                <w:lang w:eastAsia="en-GB"/>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464892A9" w14:textId="77777777" w:rsidR="00FD6874" w:rsidRPr="00FD6874" w:rsidRDefault="00FD6874" w:rsidP="00FD6874">
            <w:pPr>
              <w:spacing w:after="0" w:line="240" w:lineRule="auto"/>
              <w:rPr>
                <w:rFonts w:ascii="Arial" w:eastAsia="Times New Roman" w:hAnsi="Arial" w:cs="Arial"/>
                <w:b/>
                <w:bCs/>
                <w:color w:val="000000"/>
                <w:sz w:val="20"/>
                <w:szCs w:val="20"/>
                <w:lang w:eastAsia="en-GB"/>
              </w:rPr>
            </w:pPr>
          </w:p>
        </w:tc>
      </w:tr>
      <w:tr w:rsidR="00FD6874" w:rsidRPr="00FD6874" w14:paraId="2E78D33A" w14:textId="77777777" w:rsidTr="00751CDF">
        <w:trPr>
          <w:trHeight w:val="25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51AEFE41"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1000m</w:t>
            </w:r>
          </w:p>
        </w:tc>
        <w:tc>
          <w:tcPr>
            <w:tcW w:w="3120" w:type="dxa"/>
            <w:tcBorders>
              <w:top w:val="nil"/>
              <w:left w:val="nil"/>
              <w:bottom w:val="single" w:sz="4" w:space="0" w:color="auto"/>
              <w:right w:val="single" w:sz="4" w:space="0" w:color="auto"/>
            </w:tcBorders>
            <w:shd w:val="clear" w:color="auto" w:fill="auto"/>
            <w:noWrap/>
            <w:vAlign w:val="bottom"/>
            <w:hideMark/>
          </w:tcPr>
          <w:p w14:paraId="415CEDB6"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1499m</w:t>
            </w:r>
          </w:p>
        </w:tc>
        <w:tc>
          <w:tcPr>
            <w:tcW w:w="3480" w:type="dxa"/>
            <w:tcBorders>
              <w:top w:val="nil"/>
              <w:left w:val="nil"/>
              <w:bottom w:val="single" w:sz="4" w:space="0" w:color="auto"/>
              <w:right w:val="single" w:sz="4" w:space="0" w:color="auto"/>
            </w:tcBorders>
            <w:shd w:val="clear" w:color="auto" w:fill="auto"/>
            <w:noWrap/>
            <w:vAlign w:val="bottom"/>
            <w:hideMark/>
          </w:tcPr>
          <w:p w14:paraId="251840C0" w14:textId="77777777" w:rsidR="00FD6874" w:rsidRPr="00FD6874" w:rsidRDefault="00FD6874" w:rsidP="00FD6874">
            <w:pPr>
              <w:spacing w:after="0" w:line="240" w:lineRule="auto"/>
              <w:jc w:val="right"/>
              <w:rPr>
                <w:rFonts w:ascii="Arial" w:eastAsia="Times New Roman" w:hAnsi="Arial" w:cs="Arial"/>
                <w:color w:val="FFFFFF"/>
                <w:sz w:val="20"/>
                <w:szCs w:val="20"/>
                <w:lang w:eastAsia="en-GB"/>
              </w:rPr>
            </w:pPr>
            <w:r w:rsidRPr="00FD6874">
              <w:rPr>
                <w:rFonts w:ascii="Arial" w:eastAsia="Times New Roman" w:hAnsi="Arial" w:cs="Arial"/>
                <w:color w:val="FFFFFF"/>
                <w:sz w:val="20"/>
                <w:szCs w:val="20"/>
                <w:lang w:eastAsia="en-GB"/>
              </w:rPr>
              <w:t>01/02/18</w:t>
            </w:r>
          </w:p>
        </w:tc>
      </w:tr>
      <w:tr w:rsidR="00FD6874" w:rsidRPr="00FD6874" w14:paraId="53ADCA17" w14:textId="77777777" w:rsidTr="00751CDF">
        <w:trPr>
          <w:trHeight w:val="25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6C4C2ADD"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1500m</w:t>
            </w:r>
          </w:p>
        </w:tc>
        <w:tc>
          <w:tcPr>
            <w:tcW w:w="3120" w:type="dxa"/>
            <w:tcBorders>
              <w:top w:val="nil"/>
              <w:left w:val="nil"/>
              <w:bottom w:val="single" w:sz="4" w:space="0" w:color="auto"/>
              <w:right w:val="single" w:sz="4" w:space="0" w:color="auto"/>
            </w:tcBorders>
            <w:shd w:val="clear" w:color="auto" w:fill="auto"/>
            <w:noWrap/>
            <w:vAlign w:val="bottom"/>
            <w:hideMark/>
          </w:tcPr>
          <w:p w14:paraId="41155579"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1999m</w:t>
            </w:r>
          </w:p>
        </w:tc>
        <w:tc>
          <w:tcPr>
            <w:tcW w:w="3480" w:type="dxa"/>
            <w:tcBorders>
              <w:top w:val="nil"/>
              <w:left w:val="nil"/>
              <w:bottom w:val="single" w:sz="4" w:space="0" w:color="auto"/>
              <w:right w:val="single" w:sz="4" w:space="0" w:color="auto"/>
            </w:tcBorders>
            <w:shd w:val="clear" w:color="auto" w:fill="auto"/>
            <w:noWrap/>
            <w:vAlign w:val="bottom"/>
            <w:hideMark/>
          </w:tcPr>
          <w:p w14:paraId="6A7CE017" w14:textId="77777777" w:rsidR="00FD6874" w:rsidRPr="00FD6874" w:rsidRDefault="00FD6874" w:rsidP="00FD6874">
            <w:pPr>
              <w:spacing w:after="0" w:line="240" w:lineRule="auto"/>
              <w:jc w:val="right"/>
              <w:rPr>
                <w:rFonts w:ascii="Arial" w:eastAsia="Times New Roman" w:hAnsi="Arial" w:cs="Arial"/>
                <w:color w:val="FFFFFF"/>
                <w:sz w:val="20"/>
                <w:szCs w:val="20"/>
                <w:lang w:eastAsia="en-GB"/>
              </w:rPr>
            </w:pPr>
            <w:r w:rsidRPr="00FD6874">
              <w:rPr>
                <w:rFonts w:ascii="Arial" w:eastAsia="Times New Roman" w:hAnsi="Arial" w:cs="Arial"/>
                <w:color w:val="FFFFFF"/>
                <w:sz w:val="20"/>
                <w:szCs w:val="20"/>
                <w:lang w:eastAsia="en-GB"/>
              </w:rPr>
              <w:t>01/02/18</w:t>
            </w:r>
          </w:p>
        </w:tc>
      </w:tr>
      <w:tr w:rsidR="00FD6874" w:rsidRPr="00FD6874" w14:paraId="7555ADBF" w14:textId="77777777" w:rsidTr="00751CDF">
        <w:trPr>
          <w:trHeight w:val="25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4D2EB83C"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2000m</w:t>
            </w:r>
          </w:p>
        </w:tc>
        <w:tc>
          <w:tcPr>
            <w:tcW w:w="3120" w:type="dxa"/>
            <w:tcBorders>
              <w:top w:val="nil"/>
              <w:left w:val="nil"/>
              <w:bottom w:val="single" w:sz="4" w:space="0" w:color="auto"/>
              <w:right w:val="single" w:sz="4" w:space="0" w:color="auto"/>
            </w:tcBorders>
            <w:shd w:val="clear" w:color="auto" w:fill="auto"/>
            <w:noWrap/>
            <w:vAlign w:val="bottom"/>
            <w:hideMark/>
          </w:tcPr>
          <w:p w14:paraId="145EB482"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2999m</w:t>
            </w:r>
          </w:p>
        </w:tc>
        <w:tc>
          <w:tcPr>
            <w:tcW w:w="3480" w:type="dxa"/>
            <w:tcBorders>
              <w:top w:val="nil"/>
              <w:left w:val="nil"/>
              <w:bottom w:val="single" w:sz="4" w:space="0" w:color="auto"/>
              <w:right w:val="single" w:sz="4" w:space="0" w:color="auto"/>
            </w:tcBorders>
            <w:shd w:val="clear" w:color="auto" w:fill="auto"/>
            <w:noWrap/>
            <w:vAlign w:val="bottom"/>
            <w:hideMark/>
          </w:tcPr>
          <w:p w14:paraId="103FA97C" w14:textId="77777777" w:rsidR="00FD6874" w:rsidRPr="00FD6874" w:rsidRDefault="00FD6874" w:rsidP="00FD6874">
            <w:pPr>
              <w:spacing w:after="0" w:line="240" w:lineRule="auto"/>
              <w:jc w:val="right"/>
              <w:rPr>
                <w:rFonts w:ascii="Arial" w:eastAsia="Times New Roman" w:hAnsi="Arial" w:cs="Arial"/>
                <w:color w:val="FFFFFF"/>
                <w:sz w:val="20"/>
                <w:szCs w:val="20"/>
                <w:lang w:eastAsia="en-GB"/>
              </w:rPr>
            </w:pPr>
            <w:r w:rsidRPr="00FD6874">
              <w:rPr>
                <w:rFonts w:ascii="Arial" w:eastAsia="Times New Roman" w:hAnsi="Arial" w:cs="Arial"/>
                <w:color w:val="FFFFFF"/>
                <w:sz w:val="20"/>
                <w:szCs w:val="20"/>
                <w:lang w:eastAsia="en-GB"/>
              </w:rPr>
              <w:t>01/02/18</w:t>
            </w:r>
          </w:p>
        </w:tc>
      </w:tr>
      <w:tr w:rsidR="00FD6874" w:rsidRPr="00FD6874" w14:paraId="6A03B2F6" w14:textId="77777777" w:rsidTr="00751CDF">
        <w:trPr>
          <w:trHeight w:val="25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72F75EF6"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3000m</w:t>
            </w:r>
          </w:p>
        </w:tc>
        <w:tc>
          <w:tcPr>
            <w:tcW w:w="3120" w:type="dxa"/>
            <w:tcBorders>
              <w:top w:val="nil"/>
              <w:left w:val="nil"/>
              <w:bottom w:val="single" w:sz="4" w:space="0" w:color="auto"/>
              <w:right w:val="single" w:sz="4" w:space="0" w:color="auto"/>
            </w:tcBorders>
            <w:shd w:val="clear" w:color="auto" w:fill="auto"/>
            <w:noWrap/>
            <w:vAlign w:val="bottom"/>
            <w:hideMark/>
          </w:tcPr>
          <w:p w14:paraId="1702F6D6"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4999m</w:t>
            </w:r>
          </w:p>
        </w:tc>
        <w:tc>
          <w:tcPr>
            <w:tcW w:w="3480" w:type="dxa"/>
            <w:tcBorders>
              <w:top w:val="nil"/>
              <w:left w:val="nil"/>
              <w:bottom w:val="single" w:sz="4" w:space="0" w:color="auto"/>
              <w:right w:val="single" w:sz="4" w:space="0" w:color="auto"/>
            </w:tcBorders>
            <w:shd w:val="clear" w:color="auto" w:fill="auto"/>
            <w:noWrap/>
            <w:vAlign w:val="bottom"/>
            <w:hideMark/>
          </w:tcPr>
          <w:p w14:paraId="67C41FC5" w14:textId="77777777" w:rsidR="00FD6874" w:rsidRPr="00FD6874" w:rsidRDefault="00FD6874" w:rsidP="00FD6874">
            <w:pPr>
              <w:spacing w:after="0" w:line="240" w:lineRule="auto"/>
              <w:jc w:val="right"/>
              <w:rPr>
                <w:rFonts w:ascii="Arial" w:eastAsia="Times New Roman" w:hAnsi="Arial" w:cs="Arial"/>
                <w:color w:val="FFFFFF"/>
                <w:sz w:val="20"/>
                <w:szCs w:val="20"/>
                <w:lang w:eastAsia="en-GB"/>
              </w:rPr>
            </w:pPr>
            <w:r w:rsidRPr="00FD6874">
              <w:rPr>
                <w:rFonts w:ascii="Arial" w:eastAsia="Times New Roman" w:hAnsi="Arial" w:cs="Arial"/>
                <w:color w:val="FFFFFF"/>
                <w:sz w:val="20"/>
                <w:szCs w:val="20"/>
                <w:lang w:eastAsia="en-GB"/>
              </w:rPr>
              <w:t>01/02/18</w:t>
            </w:r>
          </w:p>
        </w:tc>
      </w:tr>
      <w:tr w:rsidR="00FD6874" w:rsidRPr="00FD6874" w14:paraId="1D7DAA28" w14:textId="77777777" w:rsidTr="00751CDF">
        <w:trPr>
          <w:trHeight w:val="25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2AF584E0"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5000m</w:t>
            </w:r>
          </w:p>
        </w:tc>
        <w:tc>
          <w:tcPr>
            <w:tcW w:w="3120" w:type="dxa"/>
            <w:tcBorders>
              <w:top w:val="nil"/>
              <w:left w:val="nil"/>
              <w:bottom w:val="single" w:sz="4" w:space="0" w:color="auto"/>
              <w:right w:val="single" w:sz="4" w:space="0" w:color="auto"/>
            </w:tcBorders>
            <w:shd w:val="clear" w:color="auto" w:fill="auto"/>
            <w:noWrap/>
            <w:vAlign w:val="bottom"/>
            <w:hideMark/>
          </w:tcPr>
          <w:p w14:paraId="27F7425E"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7999m</w:t>
            </w:r>
          </w:p>
        </w:tc>
        <w:tc>
          <w:tcPr>
            <w:tcW w:w="3480" w:type="dxa"/>
            <w:tcBorders>
              <w:top w:val="nil"/>
              <w:left w:val="nil"/>
              <w:bottom w:val="single" w:sz="4" w:space="0" w:color="auto"/>
              <w:right w:val="single" w:sz="4" w:space="0" w:color="auto"/>
            </w:tcBorders>
            <w:shd w:val="clear" w:color="auto" w:fill="auto"/>
            <w:noWrap/>
            <w:vAlign w:val="bottom"/>
            <w:hideMark/>
          </w:tcPr>
          <w:p w14:paraId="53B9E471" w14:textId="77777777" w:rsidR="00FD6874" w:rsidRPr="00FD6874" w:rsidRDefault="00FD6874" w:rsidP="00FD6874">
            <w:pPr>
              <w:spacing w:after="0" w:line="240" w:lineRule="auto"/>
              <w:jc w:val="right"/>
              <w:rPr>
                <w:rFonts w:ascii="Arial" w:eastAsia="Times New Roman" w:hAnsi="Arial" w:cs="Arial"/>
                <w:color w:val="FFFFFF"/>
                <w:sz w:val="20"/>
                <w:szCs w:val="20"/>
                <w:lang w:eastAsia="en-GB"/>
              </w:rPr>
            </w:pPr>
            <w:r w:rsidRPr="00FD6874">
              <w:rPr>
                <w:rFonts w:ascii="Arial" w:eastAsia="Times New Roman" w:hAnsi="Arial" w:cs="Arial"/>
                <w:color w:val="FFFFFF"/>
                <w:sz w:val="20"/>
                <w:szCs w:val="20"/>
                <w:lang w:eastAsia="en-GB"/>
              </w:rPr>
              <w:t>01/02/18</w:t>
            </w:r>
          </w:p>
        </w:tc>
      </w:tr>
      <w:tr w:rsidR="00FD6874" w:rsidRPr="00FD6874" w14:paraId="41BBC8F8" w14:textId="77777777" w:rsidTr="00751CDF">
        <w:trPr>
          <w:trHeight w:val="255"/>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14:paraId="78F5719B"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8000m and above</w:t>
            </w:r>
          </w:p>
        </w:tc>
        <w:tc>
          <w:tcPr>
            <w:tcW w:w="3120" w:type="dxa"/>
            <w:tcBorders>
              <w:top w:val="nil"/>
              <w:left w:val="nil"/>
              <w:bottom w:val="single" w:sz="4" w:space="0" w:color="auto"/>
              <w:right w:val="single" w:sz="4" w:space="0" w:color="auto"/>
            </w:tcBorders>
            <w:shd w:val="clear" w:color="auto" w:fill="auto"/>
            <w:noWrap/>
            <w:vAlign w:val="bottom"/>
            <w:hideMark/>
          </w:tcPr>
          <w:p w14:paraId="7B144689" w14:textId="77777777" w:rsidR="00FD6874" w:rsidRPr="00FD6874" w:rsidRDefault="00FD6874" w:rsidP="00FD6874">
            <w:pPr>
              <w:spacing w:after="0" w:line="240" w:lineRule="auto"/>
              <w:rPr>
                <w:rFonts w:ascii="Arial" w:eastAsia="Times New Roman" w:hAnsi="Arial" w:cs="Arial"/>
                <w:color w:val="000000"/>
                <w:sz w:val="20"/>
                <w:szCs w:val="20"/>
                <w:lang w:eastAsia="en-GB"/>
              </w:rPr>
            </w:pPr>
            <w:r w:rsidRPr="00FD6874">
              <w:rPr>
                <w:rFonts w:ascii="Arial" w:eastAsia="Times New Roman" w:hAnsi="Arial" w:cs="Arial"/>
                <w:color w:val="000000"/>
                <w:sz w:val="20"/>
                <w:szCs w:val="20"/>
                <w:lang w:eastAsia="en-GB"/>
              </w:rPr>
              <w:t> </w:t>
            </w:r>
          </w:p>
        </w:tc>
        <w:tc>
          <w:tcPr>
            <w:tcW w:w="3480" w:type="dxa"/>
            <w:tcBorders>
              <w:top w:val="nil"/>
              <w:left w:val="nil"/>
              <w:bottom w:val="single" w:sz="4" w:space="0" w:color="auto"/>
              <w:right w:val="single" w:sz="4" w:space="0" w:color="auto"/>
            </w:tcBorders>
            <w:shd w:val="clear" w:color="auto" w:fill="auto"/>
            <w:noWrap/>
            <w:vAlign w:val="bottom"/>
            <w:hideMark/>
          </w:tcPr>
          <w:p w14:paraId="53E2E018" w14:textId="77777777" w:rsidR="00FD6874" w:rsidRPr="00FD6874" w:rsidRDefault="00FD6874" w:rsidP="00FD6874">
            <w:pPr>
              <w:spacing w:after="0" w:line="240" w:lineRule="auto"/>
              <w:jc w:val="right"/>
              <w:rPr>
                <w:rFonts w:ascii="Arial" w:eastAsia="Times New Roman" w:hAnsi="Arial" w:cs="Arial"/>
                <w:color w:val="FFFFFF"/>
                <w:sz w:val="20"/>
                <w:szCs w:val="20"/>
                <w:lang w:eastAsia="en-GB"/>
              </w:rPr>
            </w:pPr>
            <w:r w:rsidRPr="00FD6874">
              <w:rPr>
                <w:rFonts w:ascii="Arial" w:eastAsia="Times New Roman" w:hAnsi="Arial" w:cs="Arial"/>
                <w:color w:val="FFFFFF"/>
                <w:sz w:val="20"/>
                <w:szCs w:val="20"/>
                <w:lang w:eastAsia="en-GB"/>
              </w:rPr>
              <w:t>01/02/18</w:t>
            </w:r>
          </w:p>
        </w:tc>
      </w:tr>
    </w:tbl>
    <w:p w14:paraId="3A2A73DC" w14:textId="77777777" w:rsidR="00FD6874" w:rsidRDefault="00FD6874" w:rsidP="0057789E">
      <w:pPr>
        <w:rPr>
          <w:rFonts w:ascii="Arial" w:hAnsi="Arial" w:cs="Arial"/>
          <w:sz w:val="24"/>
          <w:szCs w:val="24"/>
        </w:rPr>
      </w:pPr>
    </w:p>
    <w:p w14:paraId="5BED8C05" w14:textId="4EECEFCA" w:rsidR="00B80F8C" w:rsidRPr="00B80F8C" w:rsidRDefault="002E06FD" w:rsidP="00B80F8C">
      <w:pPr>
        <w:rPr>
          <w:rFonts w:ascii="Arial" w:hAnsi="Arial" w:cs="Arial"/>
          <w:sz w:val="24"/>
          <w:szCs w:val="24"/>
        </w:rPr>
      </w:pPr>
      <w:r>
        <w:rPr>
          <w:rFonts w:ascii="Arial" w:hAnsi="Arial" w:cs="Arial"/>
          <w:sz w:val="24"/>
          <w:szCs w:val="24"/>
        </w:rPr>
        <w:t>4</w:t>
      </w:r>
      <w:r w:rsidR="00532472" w:rsidRPr="00532472">
        <w:rPr>
          <w:rFonts w:ascii="Arial" w:hAnsi="Arial" w:cs="Arial"/>
          <w:sz w:val="24"/>
          <w:szCs w:val="24"/>
        </w:rPr>
        <w:t>.</w:t>
      </w:r>
      <w:r>
        <w:rPr>
          <w:rFonts w:ascii="Arial" w:hAnsi="Arial" w:cs="Arial"/>
          <w:sz w:val="24"/>
          <w:szCs w:val="24"/>
        </w:rPr>
        <w:t>5</w:t>
      </w:r>
      <w:r w:rsidR="00B80F8C">
        <w:rPr>
          <w:rFonts w:ascii="Arial" w:hAnsi="Arial" w:cs="Arial"/>
          <w:sz w:val="24"/>
          <w:szCs w:val="24"/>
        </w:rPr>
        <w:tab/>
      </w:r>
      <w:r w:rsidR="00B80F8C" w:rsidRPr="00B80F8C">
        <w:rPr>
          <w:rFonts w:ascii="Arial" w:hAnsi="Arial" w:cs="Arial"/>
          <w:sz w:val="24"/>
          <w:szCs w:val="24"/>
        </w:rPr>
        <w:t xml:space="preserve">All pricing for Lot </w:t>
      </w:r>
      <w:r w:rsidR="00B80F8C">
        <w:rPr>
          <w:rFonts w:ascii="Arial" w:hAnsi="Arial" w:cs="Arial"/>
          <w:sz w:val="24"/>
          <w:szCs w:val="24"/>
        </w:rPr>
        <w:t>3</w:t>
      </w:r>
      <w:r w:rsidR="00B80F8C" w:rsidRPr="00B80F8C">
        <w:rPr>
          <w:rFonts w:ascii="Arial" w:hAnsi="Arial" w:cs="Arial"/>
          <w:sz w:val="24"/>
          <w:szCs w:val="24"/>
        </w:rPr>
        <w:t xml:space="preserve"> shall be determined by prices tendered by the Supplier in Further Competitions and shall not exceed the rates set out at Annex 2. </w:t>
      </w:r>
    </w:p>
    <w:p w14:paraId="3C5904EB" w14:textId="057BA9E5" w:rsidR="00532472" w:rsidRPr="00532472" w:rsidRDefault="00866C4B" w:rsidP="00532472">
      <w:pPr>
        <w:rPr>
          <w:rFonts w:ascii="Arial" w:hAnsi="Arial" w:cs="Arial"/>
          <w:sz w:val="24"/>
          <w:szCs w:val="24"/>
        </w:rPr>
      </w:pPr>
      <w:r>
        <w:rPr>
          <w:rFonts w:ascii="Arial" w:hAnsi="Arial" w:cs="Arial"/>
          <w:sz w:val="24"/>
          <w:szCs w:val="24"/>
        </w:rPr>
        <w:tab/>
      </w:r>
    </w:p>
    <w:p w14:paraId="15AAA1A3" w14:textId="77777777" w:rsidR="00FD6874" w:rsidRDefault="00FD6874" w:rsidP="0057789E">
      <w:pPr>
        <w:rPr>
          <w:rFonts w:ascii="Arial" w:hAnsi="Arial" w:cs="Arial"/>
          <w:sz w:val="24"/>
          <w:szCs w:val="24"/>
        </w:rPr>
        <w:sectPr w:rsidR="00FD6874" w:rsidSect="00B2008A">
          <w:headerReference w:type="even" r:id="rId11"/>
          <w:headerReference w:type="default" r:id="rId12"/>
          <w:footerReference w:type="default" r:id="rId13"/>
          <w:headerReference w:type="first" r:id="rId14"/>
          <w:footerReference w:type="first" r:id="rId15"/>
          <w:pgSz w:w="11906" w:h="16838"/>
          <w:pgMar w:top="1888" w:right="1440" w:bottom="1440" w:left="1440" w:header="709" w:footer="709" w:gutter="0"/>
          <w:cols w:space="708"/>
          <w:docGrid w:linePitch="360"/>
        </w:sectPr>
      </w:pPr>
    </w:p>
    <w:p w14:paraId="1E051895" w14:textId="7A608194" w:rsidR="00532472" w:rsidRDefault="00FD6874" w:rsidP="0057789E">
      <w:pPr>
        <w:rPr>
          <w:rFonts w:ascii="Arial" w:hAnsi="Arial" w:cs="Arial"/>
          <w:b/>
          <w:sz w:val="24"/>
          <w:szCs w:val="24"/>
        </w:rPr>
      </w:pPr>
      <w:r w:rsidRPr="00FD6874">
        <w:rPr>
          <w:rFonts w:ascii="Arial" w:hAnsi="Arial" w:cs="Arial"/>
          <w:b/>
          <w:sz w:val="24"/>
          <w:szCs w:val="24"/>
        </w:rPr>
        <w:lastRenderedPageBreak/>
        <w:t>ANNEX 2 Framework Prices – Lot 3</w:t>
      </w:r>
    </w:p>
    <w:p w14:paraId="7DB3EAD6" w14:textId="7A4509E7" w:rsidR="00DD3581" w:rsidRPr="00DD3581" w:rsidRDefault="00DD3581" w:rsidP="0057789E">
      <w:pPr>
        <w:rPr>
          <w:rFonts w:ascii="Arial" w:hAnsi="Arial" w:cs="Arial"/>
          <w:sz w:val="24"/>
          <w:szCs w:val="24"/>
        </w:rPr>
      </w:pPr>
      <w:r>
        <w:rPr>
          <w:rFonts w:ascii="Arial" w:hAnsi="Arial" w:cs="Arial"/>
          <w:sz w:val="24"/>
          <w:szCs w:val="24"/>
        </w:rPr>
        <w:t>Prices are for a 36 month term.</w:t>
      </w:r>
    </w:p>
    <w:tbl>
      <w:tblPr>
        <w:tblW w:w="14737" w:type="dxa"/>
        <w:tblLook w:val="04A0" w:firstRow="1" w:lastRow="0" w:firstColumn="1" w:lastColumn="0" w:noHBand="0" w:noVBand="1"/>
      </w:tblPr>
      <w:tblGrid>
        <w:gridCol w:w="3107"/>
        <w:gridCol w:w="1213"/>
        <w:gridCol w:w="892"/>
        <w:gridCol w:w="893"/>
        <w:gridCol w:w="893"/>
        <w:gridCol w:w="839"/>
        <w:gridCol w:w="1195"/>
        <w:gridCol w:w="894"/>
        <w:gridCol w:w="894"/>
        <w:gridCol w:w="896"/>
        <w:gridCol w:w="1562"/>
        <w:gridCol w:w="1459"/>
      </w:tblGrid>
      <w:tr w:rsidR="009E40EA" w:rsidRPr="00FD6874" w14:paraId="3939292D" w14:textId="7D3C4AB7" w:rsidTr="002E06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D9D9D9" w:themeFill="background1" w:themeFillShade="D9"/>
            <w:noWrap/>
            <w:vAlign w:val="center"/>
            <w:hideMark/>
          </w:tcPr>
          <w:p w14:paraId="6A1CEF79"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Catalogue Items</w:t>
            </w:r>
          </w:p>
        </w:tc>
        <w:tc>
          <w:tcPr>
            <w:tcW w:w="0" w:type="auto"/>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731BD816"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Circuit installation cost</w:t>
            </w:r>
          </w:p>
        </w:tc>
        <w:tc>
          <w:tcPr>
            <w:tcW w:w="0" w:type="auto"/>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0E3DA9C0"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Circuit annual rental yr1</w:t>
            </w:r>
          </w:p>
        </w:tc>
        <w:tc>
          <w:tcPr>
            <w:tcW w:w="0" w:type="auto"/>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6EA5D1A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Circuit annual rental yr2</w:t>
            </w:r>
          </w:p>
        </w:tc>
        <w:tc>
          <w:tcPr>
            <w:tcW w:w="0" w:type="auto"/>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6A683E77"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Circuit annual rental yr3</w:t>
            </w:r>
          </w:p>
        </w:tc>
        <w:tc>
          <w:tcPr>
            <w:tcW w:w="0" w:type="auto"/>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3C315CEF"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Router type</w:t>
            </w:r>
          </w:p>
        </w:tc>
        <w:tc>
          <w:tcPr>
            <w:tcW w:w="0" w:type="auto"/>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4CC70069"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Router installation</w:t>
            </w:r>
          </w:p>
        </w:tc>
        <w:tc>
          <w:tcPr>
            <w:tcW w:w="0" w:type="auto"/>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09678FD8"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Rental per annum yr1</w:t>
            </w:r>
          </w:p>
        </w:tc>
        <w:tc>
          <w:tcPr>
            <w:tcW w:w="0" w:type="auto"/>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650600D2"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Rental per annum yr2</w:t>
            </w:r>
          </w:p>
        </w:tc>
        <w:tc>
          <w:tcPr>
            <w:tcW w:w="0" w:type="auto"/>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325A70B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xml:space="preserve">Rental per annum </w:t>
            </w:r>
            <w:proofErr w:type="spellStart"/>
            <w:r w:rsidRPr="00FD6874">
              <w:rPr>
                <w:rFonts w:ascii="Arial" w:eastAsia="Times New Roman" w:hAnsi="Arial" w:cs="Arial"/>
                <w:sz w:val="20"/>
                <w:szCs w:val="20"/>
                <w:lang w:eastAsia="en-GB"/>
              </w:rPr>
              <w:t>yr</w:t>
            </w:r>
            <w:proofErr w:type="spellEnd"/>
            <w:r w:rsidRPr="00FD6874">
              <w:rPr>
                <w:rFonts w:ascii="Arial" w:eastAsia="Times New Roman" w:hAnsi="Arial" w:cs="Arial"/>
                <w:sz w:val="20"/>
                <w:szCs w:val="20"/>
                <w:lang w:eastAsia="en-GB"/>
              </w:rPr>
              <w:t xml:space="preserve"> 3</w:t>
            </w:r>
          </w:p>
        </w:tc>
        <w:tc>
          <w:tcPr>
            <w:tcW w:w="0" w:type="auto"/>
            <w:tcBorders>
              <w:top w:val="single" w:sz="4" w:space="0" w:color="000000"/>
              <w:left w:val="nil"/>
              <w:bottom w:val="single" w:sz="4" w:space="0" w:color="000000"/>
              <w:right w:val="single" w:sz="4" w:space="0" w:color="000000"/>
            </w:tcBorders>
            <w:shd w:val="clear" w:color="auto" w:fill="D9D9D9" w:themeFill="background1" w:themeFillShade="D9"/>
            <w:vAlign w:val="center"/>
            <w:hideMark/>
          </w:tcPr>
          <w:p w14:paraId="52A258E5"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Router annual maintenance and management charge</w:t>
            </w:r>
          </w:p>
        </w:tc>
        <w:tc>
          <w:tcPr>
            <w:tcW w:w="1459" w:type="dxa"/>
            <w:tcBorders>
              <w:top w:val="single" w:sz="4" w:space="0" w:color="000000"/>
              <w:left w:val="nil"/>
              <w:bottom w:val="single" w:sz="4" w:space="0" w:color="000000"/>
              <w:right w:val="single" w:sz="4" w:space="0" w:color="000000"/>
            </w:tcBorders>
            <w:shd w:val="clear" w:color="auto" w:fill="D9D9D9" w:themeFill="background1" w:themeFillShade="D9"/>
          </w:tcPr>
          <w:p w14:paraId="0D0B57FA" w14:textId="25A4FB6C" w:rsidR="009E40EA" w:rsidRPr="00FD6874" w:rsidRDefault="009E40EA" w:rsidP="00FD6874">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Total Per Catalogue Item</w:t>
            </w:r>
          </w:p>
        </w:tc>
      </w:tr>
      <w:tr w:rsidR="009E40EA" w:rsidRPr="00FD6874" w14:paraId="5491F493" w14:textId="073AD14A" w:rsidTr="009E40EA">
        <w:trPr>
          <w:trHeight w:val="31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60ED70F9"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Broadband FTTP</w:t>
            </w:r>
          </w:p>
        </w:tc>
        <w:tc>
          <w:tcPr>
            <w:tcW w:w="0" w:type="auto"/>
            <w:tcBorders>
              <w:top w:val="nil"/>
              <w:left w:val="nil"/>
              <w:bottom w:val="single" w:sz="4" w:space="0" w:color="000000"/>
              <w:right w:val="single" w:sz="4" w:space="0" w:color="000000"/>
            </w:tcBorders>
            <w:shd w:val="clear" w:color="auto" w:fill="auto"/>
            <w:noWrap/>
            <w:vAlign w:val="bottom"/>
            <w:hideMark/>
          </w:tcPr>
          <w:p w14:paraId="1013E131"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65B2DB62"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9971C7D"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552CB1BD"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2EAB80B2"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0474E8C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41227E1"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790AE92"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2485C3A0"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3AAE8786"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1459" w:type="dxa"/>
            <w:tcBorders>
              <w:top w:val="nil"/>
              <w:left w:val="nil"/>
              <w:bottom w:val="single" w:sz="4" w:space="0" w:color="000000"/>
              <w:right w:val="single" w:sz="4" w:space="0" w:color="000000"/>
            </w:tcBorders>
          </w:tcPr>
          <w:p w14:paraId="767BB196" w14:textId="77777777" w:rsidR="009E40EA" w:rsidRPr="00FD6874" w:rsidRDefault="009E40EA" w:rsidP="00FD6874">
            <w:pPr>
              <w:spacing w:after="0" w:line="240" w:lineRule="auto"/>
              <w:rPr>
                <w:rFonts w:ascii="Arial" w:eastAsia="Times New Roman" w:hAnsi="Arial" w:cs="Arial"/>
                <w:sz w:val="20"/>
                <w:szCs w:val="20"/>
                <w:lang w:eastAsia="en-GB"/>
              </w:rPr>
            </w:pPr>
          </w:p>
        </w:tc>
      </w:tr>
      <w:tr w:rsidR="009E40EA" w:rsidRPr="00FD6874" w14:paraId="0B70FB7B" w14:textId="0258C00E" w:rsidTr="009E40EA">
        <w:trPr>
          <w:trHeight w:val="31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7E607D85"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10mbps over 100mbps bearer</w:t>
            </w:r>
          </w:p>
        </w:tc>
        <w:tc>
          <w:tcPr>
            <w:tcW w:w="0" w:type="auto"/>
            <w:tcBorders>
              <w:top w:val="nil"/>
              <w:left w:val="nil"/>
              <w:bottom w:val="single" w:sz="4" w:space="0" w:color="000000"/>
              <w:right w:val="single" w:sz="4" w:space="0" w:color="000000"/>
            </w:tcBorders>
            <w:shd w:val="clear" w:color="auto" w:fill="auto"/>
            <w:noWrap/>
            <w:vAlign w:val="bottom"/>
            <w:hideMark/>
          </w:tcPr>
          <w:p w14:paraId="56BC5A84"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2E955E5"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C90E0CD"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7D0CCB32"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6EDC3C3D"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1FFF2C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2310ED65"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5B700B44"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746D05CB"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58431A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1459" w:type="dxa"/>
            <w:tcBorders>
              <w:top w:val="nil"/>
              <w:left w:val="nil"/>
              <w:bottom w:val="single" w:sz="4" w:space="0" w:color="000000"/>
              <w:right w:val="single" w:sz="4" w:space="0" w:color="000000"/>
            </w:tcBorders>
          </w:tcPr>
          <w:p w14:paraId="21CC969B" w14:textId="77777777" w:rsidR="009E40EA" w:rsidRPr="00FD6874" w:rsidRDefault="009E40EA" w:rsidP="00FD6874">
            <w:pPr>
              <w:spacing w:after="0" w:line="240" w:lineRule="auto"/>
              <w:rPr>
                <w:rFonts w:ascii="Arial" w:eastAsia="Times New Roman" w:hAnsi="Arial" w:cs="Arial"/>
                <w:sz w:val="20"/>
                <w:szCs w:val="20"/>
                <w:lang w:eastAsia="en-GB"/>
              </w:rPr>
            </w:pPr>
          </w:p>
        </w:tc>
      </w:tr>
      <w:tr w:rsidR="009E40EA" w:rsidRPr="00FD6874" w14:paraId="47E07305" w14:textId="40BA70A8" w:rsidTr="009E40EA">
        <w:trPr>
          <w:trHeight w:val="31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86C592E"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50mbps over 100mbps bearer</w:t>
            </w:r>
          </w:p>
        </w:tc>
        <w:tc>
          <w:tcPr>
            <w:tcW w:w="0" w:type="auto"/>
            <w:tcBorders>
              <w:top w:val="nil"/>
              <w:left w:val="nil"/>
              <w:bottom w:val="single" w:sz="4" w:space="0" w:color="000000"/>
              <w:right w:val="single" w:sz="4" w:space="0" w:color="000000"/>
            </w:tcBorders>
            <w:shd w:val="clear" w:color="auto" w:fill="auto"/>
            <w:noWrap/>
            <w:vAlign w:val="bottom"/>
            <w:hideMark/>
          </w:tcPr>
          <w:p w14:paraId="3FA5F5BB"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5CD0CD5D"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51635F19"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6C4414A7"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0AD92AF4"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485195DA"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7CEEA369"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69FFDD77"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7E014D8"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0A8C6A8E"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1459" w:type="dxa"/>
            <w:tcBorders>
              <w:top w:val="nil"/>
              <w:left w:val="nil"/>
              <w:bottom w:val="single" w:sz="4" w:space="0" w:color="000000"/>
              <w:right w:val="single" w:sz="4" w:space="0" w:color="000000"/>
            </w:tcBorders>
          </w:tcPr>
          <w:p w14:paraId="4B80BE4A" w14:textId="77777777" w:rsidR="009E40EA" w:rsidRPr="00FD6874" w:rsidRDefault="009E40EA" w:rsidP="00FD6874">
            <w:pPr>
              <w:spacing w:after="0" w:line="240" w:lineRule="auto"/>
              <w:rPr>
                <w:rFonts w:ascii="Arial" w:eastAsia="Times New Roman" w:hAnsi="Arial" w:cs="Arial"/>
                <w:sz w:val="20"/>
                <w:szCs w:val="20"/>
                <w:lang w:eastAsia="en-GB"/>
              </w:rPr>
            </w:pPr>
          </w:p>
        </w:tc>
      </w:tr>
      <w:tr w:rsidR="009E40EA" w:rsidRPr="00FD6874" w14:paraId="3B810432" w14:textId="2510EDE2" w:rsidTr="009E40EA">
        <w:trPr>
          <w:trHeight w:val="31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8A971D1"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100mbps over 1000mbps bearer</w:t>
            </w:r>
          </w:p>
        </w:tc>
        <w:tc>
          <w:tcPr>
            <w:tcW w:w="0" w:type="auto"/>
            <w:tcBorders>
              <w:top w:val="nil"/>
              <w:left w:val="nil"/>
              <w:bottom w:val="single" w:sz="4" w:space="0" w:color="000000"/>
              <w:right w:val="single" w:sz="4" w:space="0" w:color="000000"/>
            </w:tcBorders>
            <w:shd w:val="clear" w:color="auto" w:fill="auto"/>
            <w:noWrap/>
            <w:vAlign w:val="bottom"/>
            <w:hideMark/>
          </w:tcPr>
          <w:p w14:paraId="67802116"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398231BE"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52BB1D50"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6F60775A"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62CFAA1C"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53BDDC19"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35B1827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75E647AC"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E587FC8"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442ADD85"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1459" w:type="dxa"/>
            <w:tcBorders>
              <w:top w:val="nil"/>
              <w:left w:val="nil"/>
              <w:bottom w:val="single" w:sz="4" w:space="0" w:color="000000"/>
              <w:right w:val="single" w:sz="4" w:space="0" w:color="000000"/>
            </w:tcBorders>
          </w:tcPr>
          <w:p w14:paraId="1582B824" w14:textId="77777777" w:rsidR="009E40EA" w:rsidRPr="00FD6874" w:rsidRDefault="009E40EA" w:rsidP="00FD6874">
            <w:pPr>
              <w:spacing w:after="0" w:line="240" w:lineRule="auto"/>
              <w:rPr>
                <w:rFonts w:ascii="Arial" w:eastAsia="Times New Roman" w:hAnsi="Arial" w:cs="Arial"/>
                <w:sz w:val="20"/>
                <w:szCs w:val="20"/>
                <w:lang w:eastAsia="en-GB"/>
              </w:rPr>
            </w:pPr>
          </w:p>
        </w:tc>
      </w:tr>
      <w:tr w:rsidR="009E40EA" w:rsidRPr="00FD6874" w14:paraId="721A1C6F" w14:textId="52DF0A07" w:rsidTr="009E40EA">
        <w:trPr>
          <w:trHeight w:val="31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5F8AB39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500mbps over 1000mbps bearer</w:t>
            </w:r>
          </w:p>
        </w:tc>
        <w:tc>
          <w:tcPr>
            <w:tcW w:w="0" w:type="auto"/>
            <w:tcBorders>
              <w:top w:val="nil"/>
              <w:left w:val="nil"/>
              <w:bottom w:val="single" w:sz="4" w:space="0" w:color="000000"/>
              <w:right w:val="single" w:sz="4" w:space="0" w:color="000000"/>
            </w:tcBorders>
            <w:shd w:val="clear" w:color="auto" w:fill="auto"/>
            <w:noWrap/>
            <w:vAlign w:val="bottom"/>
            <w:hideMark/>
          </w:tcPr>
          <w:p w14:paraId="6717FE31"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E7F9E4E"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20E8DD85"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20870039"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76205A6E"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523A11FD"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8D103A2"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258526D5"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002F901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3BB6E27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1459" w:type="dxa"/>
            <w:tcBorders>
              <w:top w:val="nil"/>
              <w:left w:val="nil"/>
              <w:bottom w:val="single" w:sz="4" w:space="0" w:color="000000"/>
              <w:right w:val="single" w:sz="4" w:space="0" w:color="000000"/>
            </w:tcBorders>
          </w:tcPr>
          <w:p w14:paraId="51909D49" w14:textId="77777777" w:rsidR="009E40EA" w:rsidRPr="00FD6874" w:rsidRDefault="009E40EA" w:rsidP="00FD6874">
            <w:pPr>
              <w:spacing w:after="0" w:line="240" w:lineRule="auto"/>
              <w:rPr>
                <w:rFonts w:ascii="Arial" w:eastAsia="Times New Roman" w:hAnsi="Arial" w:cs="Arial"/>
                <w:sz w:val="20"/>
                <w:szCs w:val="20"/>
                <w:lang w:eastAsia="en-GB"/>
              </w:rPr>
            </w:pPr>
          </w:p>
        </w:tc>
      </w:tr>
      <w:tr w:rsidR="009E40EA" w:rsidRPr="00FD6874" w14:paraId="5B4E8C76" w14:textId="33EEE531" w:rsidTr="009E40EA">
        <w:trPr>
          <w:trHeight w:val="31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6EC1C190"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1gbps over 10gbps</w:t>
            </w:r>
          </w:p>
        </w:tc>
        <w:tc>
          <w:tcPr>
            <w:tcW w:w="0" w:type="auto"/>
            <w:tcBorders>
              <w:top w:val="nil"/>
              <w:left w:val="nil"/>
              <w:bottom w:val="single" w:sz="4" w:space="0" w:color="000000"/>
              <w:right w:val="single" w:sz="4" w:space="0" w:color="000000"/>
            </w:tcBorders>
            <w:shd w:val="clear" w:color="auto" w:fill="auto"/>
            <w:noWrap/>
            <w:vAlign w:val="bottom"/>
            <w:hideMark/>
          </w:tcPr>
          <w:p w14:paraId="1A2B993E"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5A2909B"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8923CD0"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3D33BB60"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04A8141E"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3F1865E4"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2609AF00"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5C8B5E4D"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69AD9EDD"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44B47DE5"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1459" w:type="dxa"/>
            <w:tcBorders>
              <w:top w:val="nil"/>
              <w:left w:val="nil"/>
              <w:bottom w:val="single" w:sz="4" w:space="0" w:color="000000"/>
              <w:right w:val="single" w:sz="4" w:space="0" w:color="000000"/>
            </w:tcBorders>
          </w:tcPr>
          <w:p w14:paraId="6EDB6350" w14:textId="77777777" w:rsidR="009E40EA" w:rsidRPr="00FD6874" w:rsidRDefault="009E40EA" w:rsidP="00FD6874">
            <w:pPr>
              <w:spacing w:after="0" w:line="240" w:lineRule="auto"/>
              <w:rPr>
                <w:rFonts w:ascii="Arial" w:eastAsia="Times New Roman" w:hAnsi="Arial" w:cs="Arial"/>
                <w:sz w:val="20"/>
                <w:szCs w:val="20"/>
                <w:lang w:eastAsia="en-GB"/>
              </w:rPr>
            </w:pPr>
          </w:p>
        </w:tc>
      </w:tr>
      <w:tr w:rsidR="009E40EA" w:rsidRPr="00FD6874" w14:paraId="034E6A3E" w14:textId="717DDE15" w:rsidTr="009E40EA">
        <w:trPr>
          <w:trHeight w:val="31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6F6F75A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5gbps over 10gb bearer</w:t>
            </w:r>
          </w:p>
        </w:tc>
        <w:tc>
          <w:tcPr>
            <w:tcW w:w="0" w:type="auto"/>
            <w:tcBorders>
              <w:top w:val="nil"/>
              <w:left w:val="nil"/>
              <w:bottom w:val="single" w:sz="4" w:space="0" w:color="000000"/>
              <w:right w:val="single" w:sz="4" w:space="0" w:color="000000"/>
            </w:tcBorders>
            <w:shd w:val="clear" w:color="auto" w:fill="auto"/>
            <w:noWrap/>
            <w:vAlign w:val="bottom"/>
            <w:hideMark/>
          </w:tcPr>
          <w:p w14:paraId="2200E83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7D8BB48"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709568F5"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2EE87ADD"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27BE2D81"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45E470B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67C45DC3"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734E00C4"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128053DF"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0" w:type="auto"/>
            <w:tcBorders>
              <w:top w:val="nil"/>
              <w:left w:val="nil"/>
              <w:bottom w:val="single" w:sz="4" w:space="0" w:color="000000"/>
              <w:right w:val="single" w:sz="4" w:space="0" w:color="000000"/>
            </w:tcBorders>
            <w:shd w:val="clear" w:color="auto" w:fill="auto"/>
            <w:noWrap/>
            <w:vAlign w:val="bottom"/>
            <w:hideMark/>
          </w:tcPr>
          <w:p w14:paraId="601E3E71" w14:textId="77777777" w:rsidR="009E40EA" w:rsidRPr="00FD6874" w:rsidRDefault="009E40EA" w:rsidP="00FD6874">
            <w:pPr>
              <w:spacing w:after="0" w:line="240" w:lineRule="auto"/>
              <w:rPr>
                <w:rFonts w:ascii="Arial" w:eastAsia="Times New Roman" w:hAnsi="Arial" w:cs="Arial"/>
                <w:sz w:val="20"/>
                <w:szCs w:val="20"/>
                <w:lang w:eastAsia="en-GB"/>
              </w:rPr>
            </w:pPr>
            <w:r w:rsidRPr="00FD6874">
              <w:rPr>
                <w:rFonts w:ascii="Arial" w:eastAsia="Times New Roman" w:hAnsi="Arial" w:cs="Arial"/>
                <w:sz w:val="20"/>
                <w:szCs w:val="20"/>
                <w:lang w:eastAsia="en-GB"/>
              </w:rPr>
              <w:t> </w:t>
            </w:r>
          </w:p>
        </w:tc>
        <w:tc>
          <w:tcPr>
            <w:tcW w:w="1459" w:type="dxa"/>
            <w:tcBorders>
              <w:top w:val="nil"/>
              <w:left w:val="nil"/>
              <w:bottom w:val="single" w:sz="4" w:space="0" w:color="000000"/>
              <w:right w:val="single" w:sz="4" w:space="0" w:color="000000"/>
            </w:tcBorders>
          </w:tcPr>
          <w:p w14:paraId="04BDCCBC" w14:textId="77777777" w:rsidR="009E40EA" w:rsidRPr="00FD6874" w:rsidRDefault="009E40EA" w:rsidP="00FD6874">
            <w:pPr>
              <w:spacing w:after="0" w:line="240" w:lineRule="auto"/>
              <w:rPr>
                <w:rFonts w:ascii="Arial" w:eastAsia="Times New Roman" w:hAnsi="Arial" w:cs="Arial"/>
                <w:sz w:val="20"/>
                <w:szCs w:val="20"/>
                <w:lang w:eastAsia="en-GB"/>
              </w:rPr>
            </w:pPr>
          </w:p>
        </w:tc>
      </w:tr>
    </w:tbl>
    <w:p w14:paraId="0640AE04" w14:textId="77777777" w:rsidR="00FD6874" w:rsidRDefault="00FD6874" w:rsidP="0057789E">
      <w:pPr>
        <w:rPr>
          <w:rFonts w:ascii="Arial" w:hAnsi="Arial" w:cs="Arial"/>
          <w:sz w:val="24"/>
          <w:szCs w:val="24"/>
        </w:rPr>
      </w:pPr>
    </w:p>
    <w:tbl>
      <w:tblPr>
        <w:tblW w:w="12400" w:type="dxa"/>
        <w:tblLook w:val="04A0" w:firstRow="1" w:lastRow="0" w:firstColumn="1" w:lastColumn="0" w:noHBand="0" w:noVBand="1"/>
      </w:tblPr>
      <w:tblGrid>
        <w:gridCol w:w="3240"/>
        <w:gridCol w:w="2680"/>
        <w:gridCol w:w="1620"/>
        <w:gridCol w:w="1620"/>
        <w:gridCol w:w="1620"/>
        <w:gridCol w:w="1620"/>
      </w:tblGrid>
      <w:tr w:rsidR="009E40EA" w:rsidRPr="00851814" w14:paraId="68634D7E" w14:textId="17576CE9" w:rsidTr="009E40EA">
        <w:trPr>
          <w:trHeight w:val="735"/>
        </w:trPr>
        <w:tc>
          <w:tcPr>
            <w:tcW w:w="3240" w:type="dxa"/>
            <w:tcBorders>
              <w:top w:val="single" w:sz="4" w:space="0" w:color="auto"/>
              <w:left w:val="single" w:sz="4" w:space="0" w:color="auto"/>
              <w:bottom w:val="single" w:sz="4" w:space="0" w:color="auto"/>
              <w:right w:val="single" w:sz="4" w:space="0" w:color="auto"/>
            </w:tcBorders>
            <w:shd w:val="clear" w:color="D9D9D9" w:fill="D9D9D9"/>
            <w:hideMark/>
          </w:tcPr>
          <w:p w14:paraId="06BCBA08" w14:textId="77777777" w:rsidR="009E40EA" w:rsidRPr="00851814" w:rsidRDefault="009E40EA" w:rsidP="00751CDF">
            <w:pPr>
              <w:spacing w:after="0" w:line="240" w:lineRule="auto"/>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Agreed Service Time</w:t>
            </w:r>
          </w:p>
        </w:tc>
        <w:tc>
          <w:tcPr>
            <w:tcW w:w="2680" w:type="dxa"/>
            <w:tcBorders>
              <w:top w:val="single" w:sz="4" w:space="0" w:color="auto"/>
              <w:left w:val="single" w:sz="4" w:space="0" w:color="auto"/>
              <w:bottom w:val="single" w:sz="4" w:space="0" w:color="auto"/>
              <w:right w:val="single" w:sz="4" w:space="0" w:color="auto"/>
            </w:tcBorders>
            <w:shd w:val="clear" w:color="D9D9D9" w:fill="D9D9D9"/>
            <w:hideMark/>
          </w:tcPr>
          <w:p w14:paraId="113971A4" w14:textId="77777777" w:rsidR="009E40EA" w:rsidRPr="00851814" w:rsidRDefault="009E40EA" w:rsidP="00751CDF">
            <w:pPr>
              <w:spacing w:after="0" w:line="240" w:lineRule="auto"/>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Service Maintenance Level</w:t>
            </w:r>
          </w:p>
        </w:tc>
        <w:tc>
          <w:tcPr>
            <w:tcW w:w="1620" w:type="dxa"/>
            <w:tcBorders>
              <w:top w:val="single" w:sz="4" w:space="0" w:color="auto"/>
              <w:left w:val="single" w:sz="4" w:space="0" w:color="auto"/>
              <w:bottom w:val="single" w:sz="4" w:space="0" w:color="auto"/>
              <w:right w:val="single" w:sz="4" w:space="0" w:color="auto"/>
            </w:tcBorders>
            <w:shd w:val="clear" w:color="D9D9D9" w:fill="D9D9D9"/>
            <w:hideMark/>
          </w:tcPr>
          <w:p w14:paraId="63C964E9" w14:textId="77777777" w:rsidR="009E40EA" w:rsidRPr="00851814" w:rsidRDefault="009E40EA" w:rsidP="00751CDF">
            <w:pPr>
              <w:spacing w:after="0" w:line="240" w:lineRule="auto"/>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Annual charge (</w:t>
            </w:r>
            <w:proofErr w:type="spellStart"/>
            <w:r w:rsidRPr="00851814">
              <w:rPr>
                <w:rFonts w:ascii="Arial" w:eastAsia="Times New Roman" w:hAnsi="Arial" w:cs="Arial"/>
                <w:color w:val="000000"/>
                <w:sz w:val="20"/>
                <w:szCs w:val="20"/>
                <w:lang w:eastAsia="en-GB"/>
              </w:rPr>
              <w:t>Yr</w:t>
            </w:r>
            <w:proofErr w:type="spellEnd"/>
            <w:r w:rsidRPr="00851814">
              <w:rPr>
                <w:rFonts w:ascii="Arial" w:eastAsia="Times New Roman" w:hAnsi="Arial" w:cs="Arial"/>
                <w:color w:val="000000"/>
                <w:sz w:val="20"/>
                <w:szCs w:val="20"/>
                <w:lang w:eastAsia="en-GB"/>
              </w:rPr>
              <w:t xml:space="preserve"> 1)</w:t>
            </w:r>
          </w:p>
        </w:tc>
        <w:tc>
          <w:tcPr>
            <w:tcW w:w="1620" w:type="dxa"/>
            <w:tcBorders>
              <w:top w:val="single" w:sz="4" w:space="0" w:color="auto"/>
              <w:left w:val="single" w:sz="4" w:space="0" w:color="auto"/>
              <w:bottom w:val="single" w:sz="4" w:space="0" w:color="auto"/>
              <w:right w:val="single" w:sz="4" w:space="0" w:color="auto"/>
            </w:tcBorders>
            <w:shd w:val="clear" w:color="D9D9D9" w:fill="D9D9D9"/>
            <w:hideMark/>
          </w:tcPr>
          <w:p w14:paraId="403131A9" w14:textId="77777777" w:rsidR="009E40EA" w:rsidRPr="00851814" w:rsidRDefault="009E40EA" w:rsidP="00751CDF">
            <w:pPr>
              <w:spacing w:after="0" w:line="240" w:lineRule="auto"/>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Annual charge (</w:t>
            </w:r>
            <w:proofErr w:type="spellStart"/>
            <w:r w:rsidRPr="00851814">
              <w:rPr>
                <w:rFonts w:ascii="Arial" w:eastAsia="Times New Roman" w:hAnsi="Arial" w:cs="Arial"/>
                <w:color w:val="000000"/>
                <w:sz w:val="20"/>
                <w:szCs w:val="20"/>
                <w:lang w:eastAsia="en-GB"/>
              </w:rPr>
              <w:t>Yr</w:t>
            </w:r>
            <w:proofErr w:type="spellEnd"/>
            <w:r w:rsidRPr="00851814">
              <w:rPr>
                <w:rFonts w:ascii="Arial" w:eastAsia="Times New Roman" w:hAnsi="Arial" w:cs="Arial"/>
                <w:color w:val="000000"/>
                <w:sz w:val="20"/>
                <w:szCs w:val="20"/>
                <w:lang w:eastAsia="en-GB"/>
              </w:rPr>
              <w:t xml:space="preserve"> 2)</w:t>
            </w:r>
          </w:p>
        </w:tc>
        <w:tc>
          <w:tcPr>
            <w:tcW w:w="1620" w:type="dxa"/>
            <w:tcBorders>
              <w:top w:val="single" w:sz="4" w:space="0" w:color="auto"/>
              <w:left w:val="single" w:sz="4" w:space="0" w:color="auto"/>
              <w:bottom w:val="single" w:sz="4" w:space="0" w:color="auto"/>
              <w:right w:val="single" w:sz="4" w:space="0" w:color="auto"/>
            </w:tcBorders>
            <w:shd w:val="clear" w:color="D9D9D9" w:fill="D9D9D9"/>
            <w:hideMark/>
          </w:tcPr>
          <w:p w14:paraId="3A4AF344" w14:textId="77777777" w:rsidR="009E40EA" w:rsidRPr="00851814" w:rsidRDefault="009E40EA" w:rsidP="00751CDF">
            <w:pPr>
              <w:spacing w:after="0" w:line="240" w:lineRule="auto"/>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Annual charge (</w:t>
            </w:r>
            <w:proofErr w:type="spellStart"/>
            <w:r w:rsidRPr="00851814">
              <w:rPr>
                <w:rFonts w:ascii="Arial" w:eastAsia="Times New Roman" w:hAnsi="Arial" w:cs="Arial"/>
                <w:color w:val="000000"/>
                <w:sz w:val="20"/>
                <w:szCs w:val="20"/>
                <w:lang w:eastAsia="en-GB"/>
              </w:rPr>
              <w:t>Yr</w:t>
            </w:r>
            <w:proofErr w:type="spellEnd"/>
            <w:r w:rsidRPr="00851814">
              <w:rPr>
                <w:rFonts w:ascii="Arial" w:eastAsia="Times New Roman" w:hAnsi="Arial" w:cs="Arial"/>
                <w:color w:val="000000"/>
                <w:sz w:val="20"/>
                <w:szCs w:val="20"/>
                <w:lang w:eastAsia="en-GB"/>
              </w:rPr>
              <w:t xml:space="preserve"> 3)</w:t>
            </w:r>
          </w:p>
        </w:tc>
        <w:tc>
          <w:tcPr>
            <w:tcW w:w="1620" w:type="dxa"/>
            <w:tcBorders>
              <w:top w:val="single" w:sz="4" w:space="0" w:color="auto"/>
              <w:left w:val="single" w:sz="4" w:space="0" w:color="auto"/>
              <w:bottom w:val="single" w:sz="4" w:space="0" w:color="auto"/>
              <w:right w:val="single" w:sz="4" w:space="0" w:color="auto"/>
            </w:tcBorders>
            <w:shd w:val="clear" w:color="D9D9D9" w:fill="D9D9D9"/>
          </w:tcPr>
          <w:p w14:paraId="0FF9F7CC" w14:textId="2AAB5481" w:rsidR="009E40EA" w:rsidRPr="00851814" w:rsidRDefault="009E40EA" w:rsidP="00751CDF">
            <w:pPr>
              <w:spacing w:after="0"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Total Per Agreed Service Time</w:t>
            </w:r>
          </w:p>
        </w:tc>
      </w:tr>
      <w:tr w:rsidR="009E40EA" w:rsidRPr="00851814" w14:paraId="3AA0465A" w14:textId="03A3F5B9" w:rsidTr="00571EF8">
        <w:trPr>
          <w:trHeight w:val="834"/>
        </w:trPr>
        <w:tc>
          <w:tcPr>
            <w:tcW w:w="3240"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14:paraId="44A0DA27" w14:textId="77777777" w:rsidR="009E40EA" w:rsidRPr="00851814" w:rsidRDefault="009E40EA" w:rsidP="00751CDF">
            <w:pPr>
              <w:spacing w:after="0" w:line="240" w:lineRule="auto"/>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Monday – Friday (excluding Bank Holidays) 08:00-18:00</w:t>
            </w:r>
          </w:p>
        </w:tc>
        <w:tc>
          <w:tcPr>
            <w:tcW w:w="2680" w:type="dxa"/>
            <w:vMerge w:val="restart"/>
            <w:tcBorders>
              <w:top w:val="single" w:sz="4" w:space="0" w:color="auto"/>
              <w:left w:val="nil"/>
              <w:bottom w:val="single" w:sz="4" w:space="0" w:color="000000"/>
              <w:right w:val="single" w:sz="4" w:space="0" w:color="000000"/>
            </w:tcBorders>
            <w:shd w:val="clear" w:color="auto" w:fill="auto"/>
            <w:noWrap/>
            <w:vAlign w:val="bottom"/>
            <w:hideMark/>
          </w:tcPr>
          <w:p w14:paraId="69DDDBEA"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Level 1</w:t>
            </w:r>
          </w:p>
        </w:tc>
        <w:tc>
          <w:tcPr>
            <w:tcW w:w="1620" w:type="dxa"/>
            <w:vMerge w:val="restart"/>
            <w:tcBorders>
              <w:top w:val="single" w:sz="4" w:space="0" w:color="auto"/>
              <w:left w:val="nil"/>
              <w:bottom w:val="single" w:sz="4" w:space="0" w:color="000000"/>
              <w:right w:val="single" w:sz="4" w:space="0" w:color="000000"/>
            </w:tcBorders>
            <w:shd w:val="clear" w:color="auto" w:fill="auto"/>
            <w:noWrap/>
            <w:vAlign w:val="bottom"/>
            <w:hideMark/>
          </w:tcPr>
          <w:p w14:paraId="7F4A805D"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 </w:t>
            </w:r>
          </w:p>
        </w:tc>
        <w:tc>
          <w:tcPr>
            <w:tcW w:w="1620" w:type="dxa"/>
            <w:vMerge w:val="restart"/>
            <w:tcBorders>
              <w:top w:val="single" w:sz="4" w:space="0" w:color="auto"/>
              <w:left w:val="nil"/>
              <w:bottom w:val="single" w:sz="4" w:space="0" w:color="000000"/>
              <w:right w:val="nil"/>
            </w:tcBorders>
            <w:shd w:val="clear" w:color="auto" w:fill="auto"/>
            <w:noWrap/>
            <w:vAlign w:val="bottom"/>
            <w:hideMark/>
          </w:tcPr>
          <w:p w14:paraId="682B6040"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869D0" w14:textId="77777777" w:rsidR="009E40EA" w:rsidRPr="00851814" w:rsidRDefault="009E40EA" w:rsidP="00751CDF">
            <w:pPr>
              <w:spacing w:after="0" w:line="240" w:lineRule="auto"/>
              <w:rPr>
                <w:rFonts w:ascii="Arial" w:eastAsia="Times New Roman" w:hAnsi="Arial" w:cs="Arial"/>
                <w:sz w:val="20"/>
                <w:szCs w:val="20"/>
                <w:lang w:eastAsia="en-GB"/>
              </w:rPr>
            </w:pPr>
            <w:r w:rsidRPr="00851814">
              <w:rPr>
                <w:rFonts w:ascii="Arial" w:eastAsia="Times New Roman" w:hAnsi="Arial" w:cs="Arial"/>
                <w:sz w:val="20"/>
                <w:szCs w:val="20"/>
                <w:lang w:eastAsia="en-GB"/>
              </w:rPr>
              <w:t> </w:t>
            </w:r>
          </w:p>
        </w:tc>
        <w:tc>
          <w:tcPr>
            <w:tcW w:w="1620" w:type="dxa"/>
            <w:tcBorders>
              <w:top w:val="single" w:sz="4" w:space="0" w:color="auto"/>
              <w:left w:val="single" w:sz="4" w:space="0" w:color="auto"/>
              <w:right w:val="single" w:sz="4" w:space="0" w:color="auto"/>
            </w:tcBorders>
          </w:tcPr>
          <w:p w14:paraId="44167EEB" w14:textId="77777777" w:rsidR="009E40EA" w:rsidRPr="00851814" w:rsidRDefault="009E40EA" w:rsidP="00751CDF">
            <w:pPr>
              <w:spacing w:after="0" w:line="240" w:lineRule="auto"/>
              <w:rPr>
                <w:rFonts w:ascii="Arial" w:eastAsia="Times New Roman" w:hAnsi="Arial" w:cs="Arial"/>
                <w:sz w:val="20"/>
                <w:szCs w:val="20"/>
                <w:lang w:eastAsia="en-GB"/>
              </w:rPr>
            </w:pPr>
          </w:p>
        </w:tc>
      </w:tr>
      <w:tr w:rsidR="009E40EA" w:rsidRPr="00851814" w14:paraId="0FB7A4F3" w14:textId="421B26A8" w:rsidTr="009E40EA">
        <w:trPr>
          <w:trHeight w:val="509"/>
        </w:trPr>
        <w:tc>
          <w:tcPr>
            <w:tcW w:w="3240" w:type="dxa"/>
            <w:vMerge/>
            <w:tcBorders>
              <w:top w:val="nil"/>
              <w:left w:val="single" w:sz="4" w:space="0" w:color="000000"/>
              <w:bottom w:val="single" w:sz="4" w:space="0" w:color="000000"/>
              <w:right w:val="single" w:sz="4" w:space="0" w:color="000000"/>
            </w:tcBorders>
            <w:vAlign w:val="center"/>
            <w:hideMark/>
          </w:tcPr>
          <w:p w14:paraId="29CCB561"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2680" w:type="dxa"/>
            <w:vMerge/>
            <w:tcBorders>
              <w:top w:val="nil"/>
              <w:left w:val="nil"/>
              <w:bottom w:val="single" w:sz="4" w:space="0" w:color="000000"/>
              <w:right w:val="single" w:sz="4" w:space="0" w:color="000000"/>
            </w:tcBorders>
            <w:vAlign w:val="center"/>
            <w:hideMark/>
          </w:tcPr>
          <w:p w14:paraId="2D57012A"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nil"/>
              <w:bottom w:val="single" w:sz="4" w:space="0" w:color="000000"/>
              <w:right w:val="single" w:sz="4" w:space="0" w:color="000000"/>
            </w:tcBorders>
            <w:vAlign w:val="center"/>
            <w:hideMark/>
          </w:tcPr>
          <w:p w14:paraId="7DD46133"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nil"/>
              <w:bottom w:val="single" w:sz="4" w:space="0" w:color="000000"/>
              <w:right w:val="nil"/>
            </w:tcBorders>
            <w:vAlign w:val="center"/>
            <w:hideMark/>
          </w:tcPr>
          <w:p w14:paraId="57A1E387"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single" w:sz="4" w:space="0" w:color="auto"/>
              <w:bottom w:val="single" w:sz="4" w:space="0" w:color="auto"/>
              <w:right w:val="single" w:sz="4" w:space="0" w:color="auto"/>
            </w:tcBorders>
            <w:vAlign w:val="center"/>
            <w:hideMark/>
          </w:tcPr>
          <w:p w14:paraId="78A29193" w14:textId="77777777" w:rsidR="009E40EA" w:rsidRPr="00851814" w:rsidRDefault="009E40EA" w:rsidP="00751CDF">
            <w:pPr>
              <w:spacing w:after="0" w:line="240" w:lineRule="auto"/>
              <w:rPr>
                <w:rFonts w:ascii="Arial" w:eastAsia="Times New Roman" w:hAnsi="Arial" w:cs="Arial"/>
                <w:sz w:val="20"/>
                <w:szCs w:val="20"/>
                <w:lang w:eastAsia="en-GB"/>
              </w:rPr>
            </w:pPr>
          </w:p>
        </w:tc>
        <w:tc>
          <w:tcPr>
            <w:tcW w:w="1620" w:type="dxa"/>
            <w:tcBorders>
              <w:top w:val="nil"/>
              <w:left w:val="single" w:sz="4" w:space="0" w:color="auto"/>
              <w:bottom w:val="single" w:sz="4" w:space="0" w:color="auto"/>
              <w:right w:val="single" w:sz="4" w:space="0" w:color="auto"/>
            </w:tcBorders>
          </w:tcPr>
          <w:p w14:paraId="26A6C271" w14:textId="77777777" w:rsidR="009E40EA" w:rsidRPr="00851814" w:rsidRDefault="009E40EA" w:rsidP="00751CDF">
            <w:pPr>
              <w:spacing w:after="0" w:line="240" w:lineRule="auto"/>
              <w:rPr>
                <w:rFonts w:ascii="Arial" w:eastAsia="Times New Roman" w:hAnsi="Arial" w:cs="Arial"/>
                <w:sz w:val="20"/>
                <w:szCs w:val="20"/>
                <w:lang w:eastAsia="en-GB"/>
              </w:rPr>
            </w:pPr>
          </w:p>
        </w:tc>
      </w:tr>
      <w:tr w:rsidR="009E40EA" w:rsidRPr="00851814" w14:paraId="64E440E9" w14:textId="667E207F" w:rsidTr="00571EF8">
        <w:trPr>
          <w:trHeight w:val="824"/>
        </w:trPr>
        <w:tc>
          <w:tcPr>
            <w:tcW w:w="3240" w:type="dxa"/>
            <w:vMerge w:val="restart"/>
            <w:tcBorders>
              <w:top w:val="nil"/>
              <w:left w:val="single" w:sz="4" w:space="0" w:color="000000"/>
              <w:bottom w:val="single" w:sz="4" w:space="0" w:color="000000"/>
              <w:right w:val="single" w:sz="4" w:space="0" w:color="000000"/>
            </w:tcBorders>
            <w:shd w:val="clear" w:color="auto" w:fill="auto"/>
            <w:vAlign w:val="bottom"/>
            <w:hideMark/>
          </w:tcPr>
          <w:p w14:paraId="133FAB2A" w14:textId="77777777" w:rsidR="009E40EA" w:rsidRPr="00851814" w:rsidRDefault="009E40EA" w:rsidP="00751CDF">
            <w:pPr>
              <w:spacing w:after="0" w:line="240" w:lineRule="auto"/>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Monday – Saturday (excluding Bank Holidays) 08:00-18:00</w:t>
            </w:r>
          </w:p>
        </w:tc>
        <w:tc>
          <w:tcPr>
            <w:tcW w:w="2680" w:type="dxa"/>
            <w:vMerge w:val="restart"/>
            <w:tcBorders>
              <w:top w:val="nil"/>
              <w:left w:val="nil"/>
              <w:bottom w:val="single" w:sz="4" w:space="0" w:color="000000"/>
              <w:right w:val="single" w:sz="4" w:space="0" w:color="000000"/>
            </w:tcBorders>
            <w:shd w:val="clear" w:color="auto" w:fill="auto"/>
            <w:noWrap/>
            <w:vAlign w:val="bottom"/>
            <w:hideMark/>
          </w:tcPr>
          <w:p w14:paraId="0C96162B"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Level 2</w:t>
            </w:r>
          </w:p>
        </w:tc>
        <w:tc>
          <w:tcPr>
            <w:tcW w:w="1620" w:type="dxa"/>
            <w:vMerge w:val="restart"/>
            <w:tcBorders>
              <w:top w:val="nil"/>
              <w:left w:val="nil"/>
              <w:bottom w:val="single" w:sz="4" w:space="0" w:color="000000"/>
              <w:right w:val="single" w:sz="4" w:space="0" w:color="000000"/>
            </w:tcBorders>
            <w:shd w:val="clear" w:color="auto" w:fill="auto"/>
            <w:noWrap/>
            <w:vAlign w:val="bottom"/>
            <w:hideMark/>
          </w:tcPr>
          <w:p w14:paraId="74DD3407"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 </w:t>
            </w:r>
          </w:p>
        </w:tc>
        <w:tc>
          <w:tcPr>
            <w:tcW w:w="1620" w:type="dxa"/>
            <w:vMerge w:val="restart"/>
            <w:tcBorders>
              <w:top w:val="nil"/>
              <w:left w:val="nil"/>
              <w:bottom w:val="single" w:sz="4" w:space="0" w:color="000000"/>
              <w:right w:val="nil"/>
            </w:tcBorders>
            <w:shd w:val="clear" w:color="auto" w:fill="auto"/>
            <w:noWrap/>
            <w:vAlign w:val="bottom"/>
            <w:hideMark/>
          </w:tcPr>
          <w:p w14:paraId="6521EA86"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12F0BCA" w14:textId="77777777" w:rsidR="009E40EA" w:rsidRPr="00851814" w:rsidRDefault="009E40EA" w:rsidP="00751CDF">
            <w:pPr>
              <w:spacing w:after="0" w:line="240" w:lineRule="auto"/>
              <w:rPr>
                <w:rFonts w:ascii="Arial" w:eastAsia="Times New Roman" w:hAnsi="Arial" w:cs="Arial"/>
                <w:sz w:val="20"/>
                <w:szCs w:val="20"/>
                <w:lang w:eastAsia="en-GB"/>
              </w:rPr>
            </w:pPr>
            <w:r w:rsidRPr="00851814">
              <w:rPr>
                <w:rFonts w:ascii="Arial" w:eastAsia="Times New Roman" w:hAnsi="Arial" w:cs="Arial"/>
                <w:sz w:val="20"/>
                <w:szCs w:val="20"/>
                <w:lang w:eastAsia="en-GB"/>
              </w:rPr>
              <w:t> </w:t>
            </w:r>
          </w:p>
        </w:tc>
        <w:tc>
          <w:tcPr>
            <w:tcW w:w="1620" w:type="dxa"/>
            <w:tcBorders>
              <w:top w:val="nil"/>
              <w:left w:val="single" w:sz="4" w:space="0" w:color="auto"/>
              <w:right w:val="single" w:sz="4" w:space="0" w:color="auto"/>
            </w:tcBorders>
          </w:tcPr>
          <w:p w14:paraId="0FB191DD" w14:textId="77777777" w:rsidR="009E40EA" w:rsidRPr="00851814" w:rsidRDefault="009E40EA" w:rsidP="00751CDF">
            <w:pPr>
              <w:spacing w:after="0" w:line="240" w:lineRule="auto"/>
              <w:rPr>
                <w:rFonts w:ascii="Arial" w:eastAsia="Times New Roman" w:hAnsi="Arial" w:cs="Arial"/>
                <w:sz w:val="20"/>
                <w:szCs w:val="20"/>
                <w:lang w:eastAsia="en-GB"/>
              </w:rPr>
            </w:pPr>
          </w:p>
        </w:tc>
      </w:tr>
      <w:tr w:rsidR="009E40EA" w:rsidRPr="00851814" w14:paraId="282C6378" w14:textId="66708078" w:rsidTr="009E40EA">
        <w:trPr>
          <w:trHeight w:val="509"/>
        </w:trPr>
        <w:tc>
          <w:tcPr>
            <w:tcW w:w="3240" w:type="dxa"/>
            <w:vMerge/>
            <w:tcBorders>
              <w:top w:val="nil"/>
              <w:left w:val="single" w:sz="4" w:space="0" w:color="000000"/>
              <w:bottom w:val="single" w:sz="4" w:space="0" w:color="000000"/>
              <w:right w:val="single" w:sz="4" w:space="0" w:color="000000"/>
            </w:tcBorders>
            <w:vAlign w:val="center"/>
            <w:hideMark/>
          </w:tcPr>
          <w:p w14:paraId="04D6DE5A"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2680" w:type="dxa"/>
            <w:vMerge/>
            <w:tcBorders>
              <w:top w:val="nil"/>
              <w:left w:val="nil"/>
              <w:bottom w:val="single" w:sz="4" w:space="0" w:color="000000"/>
              <w:right w:val="single" w:sz="4" w:space="0" w:color="000000"/>
            </w:tcBorders>
            <w:vAlign w:val="center"/>
            <w:hideMark/>
          </w:tcPr>
          <w:p w14:paraId="421CE48F"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nil"/>
              <w:bottom w:val="single" w:sz="4" w:space="0" w:color="000000"/>
              <w:right w:val="single" w:sz="4" w:space="0" w:color="000000"/>
            </w:tcBorders>
            <w:vAlign w:val="center"/>
            <w:hideMark/>
          </w:tcPr>
          <w:p w14:paraId="69790ED3"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nil"/>
              <w:bottom w:val="single" w:sz="4" w:space="0" w:color="000000"/>
              <w:right w:val="nil"/>
            </w:tcBorders>
            <w:vAlign w:val="center"/>
            <w:hideMark/>
          </w:tcPr>
          <w:p w14:paraId="643A9C6D"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single" w:sz="4" w:space="0" w:color="auto"/>
              <w:bottom w:val="single" w:sz="4" w:space="0" w:color="auto"/>
              <w:right w:val="single" w:sz="4" w:space="0" w:color="auto"/>
            </w:tcBorders>
            <w:vAlign w:val="center"/>
            <w:hideMark/>
          </w:tcPr>
          <w:p w14:paraId="378FF164" w14:textId="77777777" w:rsidR="009E40EA" w:rsidRPr="00851814" w:rsidRDefault="009E40EA" w:rsidP="00751CDF">
            <w:pPr>
              <w:spacing w:after="0" w:line="240" w:lineRule="auto"/>
              <w:rPr>
                <w:rFonts w:ascii="Arial" w:eastAsia="Times New Roman" w:hAnsi="Arial" w:cs="Arial"/>
                <w:sz w:val="20"/>
                <w:szCs w:val="20"/>
                <w:lang w:eastAsia="en-GB"/>
              </w:rPr>
            </w:pPr>
          </w:p>
        </w:tc>
        <w:tc>
          <w:tcPr>
            <w:tcW w:w="1620" w:type="dxa"/>
            <w:tcBorders>
              <w:top w:val="nil"/>
              <w:left w:val="single" w:sz="4" w:space="0" w:color="auto"/>
              <w:bottom w:val="single" w:sz="4" w:space="0" w:color="auto"/>
              <w:right w:val="single" w:sz="4" w:space="0" w:color="auto"/>
            </w:tcBorders>
          </w:tcPr>
          <w:p w14:paraId="04FD5C08" w14:textId="77777777" w:rsidR="009E40EA" w:rsidRPr="00851814" w:rsidRDefault="009E40EA" w:rsidP="00751CDF">
            <w:pPr>
              <w:spacing w:after="0" w:line="240" w:lineRule="auto"/>
              <w:rPr>
                <w:rFonts w:ascii="Arial" w:eastAsia="Times New Roman" w:hAnsi="Arial" w:cs="Arial"/>
                <w:sz w:val="20"/>
                <w:szCs w:val="20"/>
                <w:lang w:eastAsia="en-GB"/>
              </w:rPr>
            </w:pPr>
          </w:p>
        </w:tc>
      </w:tr>
      <w:tr w:rsidR="009E40EA" w:rsidRPr="00851814" w14:paraId="5E65A810" w14:textId="06C0499F" w:rsidTr="00571EF8">
        <w:trPr>
          <w:trHeight w:val="824"/>
        </w:trPr>
        <w:tc>
          <w:tcPr>
            <w:tcW w:w="3240" w:type="dxa"/>
            <w:vMerge w:val="restart"/>
            <w:tcBorders>
              <w:top w:val="nil"/>
              <w:left w:val="single" w:sz="4" w:space="0" w:color="000000"/>
              <w:bottom w:val="single" w:sz="4" w:space="0" w:color="000000"/>
              <w:right w:val="single" w:sz="4" w:space="0" w:color="000000"/>
            </w:tcBorders>
            <w:shd w:val="clear" w:color="auto" w:fill="auto"/>
            <w:vAlign w:val="bottom"/>
            <w:hideMark/>
          </w:tcPr>
          <w:p w14:paraId="49F0B9C6" w14:textId="77777777" w:rsidR="009E40EA" w:rsidRPr="00851814" w:rsidRDefault="009E40EA" w:rsidP="00751CDF">
            <w:pPr>
              <w:spacing w:after="0" w:line="240" w:lineRule="auto"/>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lastRenderedPageBreak/>
              <w:t>Monday – Sunday (including Bank Holidays) 07:00-21:00</w:t>
            </w:r>
          </w:p>
        </w:tc>
        <w:tc>
          <w:tcPr>
            <w:tcW w:w="2680" w:type="dxa"/>
            <w:vMerge w:val="restart"/>
            <w:tcBorders>
              <w:top w:val="nil"/>
              <w:left w:val="nil"/>
              <w:bottom w:val="single" w:sz="4" w:space="0" w:color="000000"/>
              <w:right w:val="single" w:sz="4" w:space="0" w:color="000000"/>
            </w:tcBorders>
            <w:shd w:val="clear" w:color="auto" w:fill="auto"/>
            <w:noWrap/>
            <w:vAlign w:val="bottom"/>
            <w:hideMark/>
          </w:tcPr>
          <w:p w14:paraId="3313D033"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Level 3</w:t>
            </w:r>
          </w:p>
        </w:tc>
        <w:tc>
          <w:tcPr>
            <w:tcW w:w="1620" w:type="dxa"/>
            <w:vMerge w:val="restart"/>
            <w:tcBorders>
              <w:top w:val="nil"/>
              <w:left w:val="nil"/>
              <w:bottom w:val="single" w:sz="4" w:space="0" w:color="000000"/>
              <w:right w:val="single" w:sz="4" w:space="0" w:color="000000"/>
            </w:tcBorders>
            <w:shd w:val="clear" w:color="auto" w:fill="auto"/>
            <w:noWrap/>
            <w:vAlign w:val="bottom"/>
            <w:hideMark/>
          </w:tcPr>
          <w:p w14:paraId="1A270441"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 </w:t>
            </w:r>
          </w:p>
        </w:tc>
        <w:tc>
          <w:tcPr>
            <w:tcW w:w="1620" w:type="dxa"/>
            <w:vMerge w:val="restart"/>
            <w:tcBorders>
              <w:top w:val="nil"/>
              <w:left w:val="nil"/>
              <w:bottom w:val="single" w:sz="4" w:space="0" w:color="000000"/>
              <w:right w:val="nil"/>
            </w:tcBorders>
            <w:shd w:val="clear" w:color="auto" w:fill="auto"/>
            <w:noWrap/>
            <w:vAlign w:val="bottom"/>
            <w:hideMark/>
          </w:tcPr>
          <w:p w14:paraId="65DAEF47"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B1A6371" w14:textId="77777777" w:rsidR="009E40EA" w:rsidRPr="00851814" w:rsidRDefault="009E40EA" w:rsidP="00751CDF">
            <w:pPr>
              <w:spacing w:after="0" w:line="240" w:lineRule="auto"/>
              <w:rPr>
                <w:rFonts w:ascii="Arial" w:eastAsia="Times New Roman" w:hAnsi="Arial" w:cs="Arial"/>
                <w:sz w:val="20"/>
                <w:szCs w:val="20"/>
                <w:lang w:eastAsia="en-GB"/>
              </w:rPr>
            </w:pPr>
            <w:r w:rsidRPr="00851814">
              <w:rPr>
                <w:rFonts w:ascii="Arial" w:eastAsia="Times New Roman" w:hAnsi="Arial" w:cs="Arial"/>
                <w:sz w:val="20"/>
                <w:szCs w:val="20"/>
                <w:lang w:eastAsia="en-GB"/>
              </w:rPr>
              <w:t> </w:t>
            </w:r>
          </w:p>
        </w:tc>
        <w:tc>
          <w:tcPr>
            <w:tcW w:w="1620" w:type="dxa"/>
            <w:tcBorders>
              <w:top w:val="nil"/>
              <w:left w:val="single" w:sz="4" w:space="0" w:color="auto"/>
              <w:right w:val="single" w:sz="4" w:space="0" w:color="auto"/>
            </w:tcBorders>
          </w:tcPr>
          <w:p w14:paraId="19D4FA68" w14:textId="77777777" w:rsidR="009E40EA" w:rsidRPr="00851814" w:rsidRDefault="009E40EA" w:rsidP="00751CDF">
            <w:pPr>
              <w:spacing w:after="0" w:line="240" w:lineRule="auto"/>
              <w:rPr>
                <w:rFonts w:ascii="Arial" w:eastAsia="Times New Roman" w:hAnsi="Arial" w:cs="Arial"/>
                <w:sz w:val="20"/>
                <w:szCs w:val="20"/>
                <w:lang w:eastAsia="en-GB"/>
              </w:rPr>
            </w:pPr>
          </w:p>
        </w:tc>
      </w:tr>
      <w:tr w:rsidR="009E40EA" w:rsidRPr="00851814" w14:paraId="22F6AAF0" w14:textId="2A3A9089" w:rsidTr="009E40EA">
        <w:trPr>
          <w:trHeight w:val="509"/>
        </w:trPr>
        <w:tc>
          <w:tcPr>
            <w:tcW w:w="3240" w:type="dxa"/>
            <w:vMerge/>
            <w:tcBorders>
              <w:top w:val="nil"/>
              <w:left w:val="single" w:sz="4" w:space="0" w:color="000000"/>
              <w:bottom w:val="single" w:sz="4" w:space="0" w:color="000000"/>
              <w:right w:val="single" w:sz="4" w:space="0" w:color="000000"/>
            </w:tcBorders>
            <w:vAlign w:val="center"/>
            <w:hideMark/>
          </w:tcPr>
          <w:p w14:paraId="1A3524B7"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2680" w:type="dxa"/>
            <w:vMerge/>
            <w:tcBorders>
              <w:top w:val="nil"/>
              <w:left w:val="nil"/>
              <w:bottom w:val="single" w:sz="4" w:space="0" w:color="000000"/>
              <w:right w:val="single" w:sz="4" w:space="0" w:color="000000"/>
            </w:tcBorders>
            <w:vAlign w:val="center"/>
            <w:hideMark/>
          </w:tcPr>
          <w:p w14:paraId="03CE426C"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nil"/>
              <w:bottom w:val="single" w:sz="4" w:space="0" w:color="000000"/>
              <w:right w:val="single" w:sz="4" w:space="0" w:color="000000"/>
            </w:tcBorders>
            <w:vAlign w:val="center"/>
            <w:hideMark/>
          </w:tcPr>
          <w:p w14:paraId="1AD6D6B8"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nil"/>
              <w:bottom w:val="single" w:sz="4" w:space="0" w:color="000000"/>
              <w:right w:val="nil"/>
            </w:tcBorders>
            <w:vAlign w:val="center"/>
            <w:hideMark/>
          </w:tcPr>
          <w:p w14:paraId="3EF80E23"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single" w:sz="4" w:space="0" w:color="auto"/>
              <w:bottom w:val="single" w:sz="4" w:space="0" w:color="auto"/>
              <w:right w:val="single" w:sz="4" w:space="0" w:color="auto"/>
            </w:tcBorders>
            <w:vAlign w:val="center"/>
            <w:hideMark/>
          </w:tcPr>
          <w:p w14:paraId="4D431E85" w14:textId="77777777" w:rsidR="009E40EA" w:rsidRPr="00851814" w:rsidRDefault="009E40EA" w:rsidP="00751CDF">
            <w:pPr>
              <w:spacing w:after="0" w:line="240" w:lineRule="auto"/>
              <w:rPr>
                <w:rFonts w:ascii="Arial" w:eastAsia="Times New Roman" w:hAnsi="Arial" w:cs="Arial"/>
                <w:sz w:val="20"/>
                <w:szCs w:val="20"/>
                <w:lang w:eastAsia="en-GB"/>
              </w:rPr>
            </w:pPr>
          </w:p>
        </w:tc>
        <w:tc>
          <w:tcPr>
            <w:tcW w:w="1620" w:type="dxa"/>
            <w:tcBorders>
              <w:top w:val="nil"/>
              <w:left w:val="single" w:sz="4" w:space="0" w:color="auto"/>
              <w:bottom w:val="single" w:sz="4" w:space="0" w:color="auto"/>
              <w:right w:val="single" w:sz="4" w:space="0" w:color="auto"/>
            </w:tcBorders>
          </w:tcPr>
          <w:p w14:paraId="23C79DAE" w14:textId="77777777" w:rsidR="009E40EA" w:rsidRPr="00851814" w:rsidRDefault="009E40EA" w:rsidP="00751CDF">
            <w:pPr>
              <w:spacing w:after="0" w:line="240" w:lineRule="auto"/>
              <w:rPr>
                <w:rFonts w:ascii="Arial" w:eastAsia="Times New Roman" w:hAnsi="Arial" w:cs="Arial"/>
                <w:sz w:val="20"/>
                <w:szCs w:val="20"/>
                <w:lang w:eastAsia="en-GB"/>
              </w:rPr>
            </w:pPr>
          </w:p>
        </w:tc>
      </w:tr>
      <w:tr w:rsidR="009E40EA" w:rsidRPr="00851814" w14:paraId="384EE3EB" w14:textId="3BF8E1BF" w:rsidTr="00571EF8">
        <w:trPr>
          <w:trHeight w:val="824"/>
        </w:trPr>
        <w:tc>
          <w:tcPr>
            <w:tcW w:w="3240" w:type="dxa"/>
            <w:vMerge w:val="restart"/>
            <w:tcBorders>
              <w:top w:val="nil"/>
              <w:left w:val="single" w:sz="4" w:space="0" w:color="000000"/>
              <w:bottom w:val="single" w:sz="4" w:space="0" w:color="000000"/>
              <w:right w:val="single" w:sz="4" w:space="0" w:color="000000"/>
            </w:tcBorders>
            <w:shd w:val="clear" w:color="auto" w:fill="auto"/>
            <w:vAlign w:val="bottom"/>
            <w:hideMark/>
          </w:tcPr>
          <w:p w14:paraId="6C086BC3" w14:textId="77777777" w:rsidR="009E40EA" w:rsidRPr="00851814" w:rsidRDefault="009E40EA" w:rsidP="00751CDF">
            <w:pPr>
              <w:spacing w:after="0" w:line="240" w:lineRule="auto"/>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Monday – Sunday (including Bank Holidays) (24 hours per day, 7 days per week) 00:00-23:59</w:t>
            </w:r>
          </w:p>
        </w:tc>
        <w:tc>
          <w:tcPr>
            <w:tcW w:w="2680" w:type="dxa"/>
            <w:vMerge w:val="restart"/>
            <w:tcBorders>
              <w:top w:val="nil"/>
              <w:left w:val="nil"/>
              <w:bottom w:val="single" w:sz="4" w:space="0" w:color="000000"/>
              <w:right w:val="single" w:sz="4" w:space="0" w:color="000000"/>
            </w:tcBorders>
            <w:shd w:val="clear" w:color="auto" w:fill="auto"/>
            <w:noWrap/>
            <w:vAlign w:val="bottom"/>
            <w:hideMark/>
          </w:tcPr>
          <w:p w14:paraId="1A1B08FC"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Level 4</w:t>
            </w:r>
          </w:p>
        </w:tc>
        <w:tc>
          <w:tcPr>
            <w:tcW w:w="1620" w:type="dxa"/>
            <w:vMerge w:val="restart"/>
            <w:tcBorders>
              <w:top w:val="nil"/>
              <w:left w:val="nil"/>
              <w:bottom w:val="single" w:sz="4" w:space="0" w:color="000000"/>
              <w:right w:val="single" w:sz="4" w:space="0" w:color="000000"/>
            </w:tcBorders>
            <w:shd w:val="clear" w:color="auto" w:fill="auto"/>
            <w:noWrap/>
            <w:vAlign w:val="bottom"/>
            <w:hideMark/>
          </w:tcPr>
          <w:p w14:paraId="1A3469D1"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r w:rsidRPr="00851814">
              <w:rPr>
                <w:rFonts w:ascii="Arial" w:eastAsia="Times New Roman" w:hAnsi="Arial" w:cs="Arial"/>
                <w:color w:val="000000"/>
                <w:sz w:val="20"/>
                <w:szCs w:val="20"/>
                <w:lang w:eastAsia="en-GB"/>
              </w:rPr>
              <w:t> </w:t>
            </w:r>
          </w:p>
        </w:tc>
        <w:tc>
          <w:tcPr>
            <w:tcW w:w="1620" w:type="dxa"/>
            <w:vMerge w:val="restart"/>
            <w:tcBorders>
              <w:top w:val="nil"/>
              <w:left w:val="nil"/>
              <w:bottom w:val="single" w:sz="4" w:space="0" w:color="000000"/>
              <w:right w:val="nil"/>
            </w:tcBorders>
            <w:shd w:val="clear" w:color="auto" w:fill="auto"/>
            <w:noWrap/>
            <w:vAlign w:val="bottom"/>
            <w:hideMark/>
          </w:tcPr>
          <w:p w14:paraId="67CC283A" w14:textId="77777777" w:rsidR="009E40EA" w:rsidRPr="00851814" w:rsidRDefault="009E40EA" w:rsidP="00751CDF">
            <w:pPr>
              <w:spacing w:after="0" w:line="240" w:lineRule="auto"/>
              <w:jc w:val="center"/>
              <w:rPr>
                <w:rFonts w:ascii="Arial" w:eastAsia="Times New Roman" w:hAnsi="Arial" w:cs="Arial"/>
                <w:color w:val="000000"/>
                <w:sz w:val="20"/>
                <w:szCs w:val="20"/>
                <w:lang w:eastAsia="en-GB"/>
              </w:rPr>
            </w:pPr>
          </w:p>
        </w:tc>
        <w:tc>
          <w:tcPr>
            <w:tcW w:w="162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E3026D8" w14:textId="77777777" w:rsidR="009E40EA" w:rsidRPr="00851814" w:rsidRDefault="009E40EA" w:rsidP="00751CDF">
            <w:pPr>
              <w:spacing w:after="0" w:line="240" w:lineRule="auto"/>
              <w:rPr>
                <w:rFonts w:ascii="Arial" w:eastAsia="Times New Roman" w:hAnsi="Arial" w:cs="Arial"/>
                <w:sz w:val="20"/>
                <w:szCs w:val="20"/>
                <w:lang w:eastAsia="en-GB"/>
              </w:rPr>
            </w:pPr>
            <w:r w:rsidRPr="00851814">
              <w:rPr>
                <w:rFonts w:ascii="Arial" w:eastAsia="Times New Roman" w:hAnsi="Arial" w:cs="Arial"/>
                <w:sz w:val="20"/>
                <w:szCs w:val="20"/>
                <w:lang w:eastAsia="en-GB"/>
              </w:rPr>
              <w:t> </w:t>
            </w:r>
          </w:p>
        </w:tc>
        <w:tc>
          <w:tcPr>
            <w:tcW w:w="1620" w:type="dxa"/>
            <w:tcBorders>
              <w:top w:val="nil"/>
              <w:left w:val="single" w:sz="4" w:space="0" w:color="auto"/>
              <w:right w:val="single" w:sz="4" w:space="0" w:color="auto"/>
            </w:tcBorders>
          </w:tcPr>
          <w:p w14:paraId="55F92571" w14:textId="77777777" w:rsidR="009E40EA" w:rsidRPr="00851814" w:rsidRDefault="009E40EA" w:rsidP="00751CDF">
            <w:pPr>
              <w:spacing w:after="0" w:line="240" w:lineRule="auto"/>
              <w:rPr>
                <w:rFonts w:ascii="Arial" w:eastAsia="Times New Roman" w:hAnsi="Arial" w:cs="Arial"/>
                <w:sz w:val="20"/>
                <w:szCs w:val="20"/>
                <w:lang w:eastAsia="en-GB"/>
              </w:rPr>
            </w:pPr>
          </w:p>
        </w:tc>
      </w:tr>
      <w:tr w:rsidR="009E40EA" w:rsidRPr="00851814" w14:paraId="2A5BBFC6" w14:textId="3D706D50" w:rsidTr="009E40EA">
        <w:trPr>
          <w:trHeight w:val="509"/>
        </w:trPr>
        <w:tc>
          <w:tcPr>
            <w:tcW w:w="3240" w:type="dxa"/>
            <w:vMerge/>
            <w:tcBorders>
              <w:top w:val="nil"/>
              <w:left w:val="single" w:sz="4" w:space="0" w:color="000000"/>
              <w:bottom w:val="single" w:sz="4" w:space="0" w:color="000000"/>
              <w:right w:val="single" w:sz="4" w:space="0" w:color="000000"/>
            </w:tcBorders>
            <w:vAlign w:val="center"/>
            <w:hideMark/>
          </w:tcPr>
          <w:p w14:paraId="180F5763"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2680" w:type="dxa"/>
            <w:vMerge/>
            <w:tcBorders>
              <w:top w:val="nil"/>
              <w:left w:val="nil"/>
              <w:bottom w:val="single" w:sz="4" w:space="0" w:color="000000"/>
              <w:right w:val="single" w:sz="4" w:space="0" w:color="000000"/>
            </w:tcBorders>
            <w:vAlign w:val="center"/>
            <w:hideMark/>
          </w:tcPr>
          <w:p w14:paraId="1F983647"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nil"/>
              <w:bottom w:val="single" w:sz="4" w:space="0" w:color="000000"/>
              <w:right w:val="single" w:sz="4" w:space="0" w:color="000000"/>
            </w:tcBorders>
            <w:vAlign w:val="center"/>
            <w:hideMark/>
          </w:tcPr>
          <w:p w14:paraId="2D66F5F2"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nil"/>
              <w:bottom w:val="single" w:sz="4" w:space="0" w:color="000000"/>
              <w:right w:val="nil"/>
            </w:tcBorders>
            <w:vAlign w:val="center"/>
            <w:hideMark/>
          </w:tcPr>
          <w:p w14:paraId="61F60893" w14:textId="77777777" w:rsidR="009E40EA" w:rsidRPr="00851814" w:rsidRDefault="009E40EA" w:rsidP="00751CDF">
            <w:pPr>
              <w:spacing w:after="0" w:line="240" w:lineRule="auto"/>
              <w:rPr>
                <w:rFonts w:ascii="Arial" w:eastAsia="Times New Roman" w:hAnsi="Arial" w:cs="Arial"/>
                <w:color w:val="000000"/>
                <w:sz w:val="20"/>
                <w:szCs w:val="20"/>
                <w:lang w:eastAsia="en-GB"/>
              </w:rPr>
            </w:pPr>
          </w:p>
        </w:tc>
        <w:tc>
          <w:tcPr>
            <w:tcW w:w="1620" w:type="dxa"/>
            <w:vMerge/>
            <w:tcBorders>
              <w:top w:val="nil"/>
              <w:left w:val="single" w:sz="4" w:space="0" w:color="auto"/>
              <w:bottom w:val="single" w:sz="4" w:space="0" w:color="auto"/>
              <w:right w:val="single" w:sz="4" w:space="0" w:color="auto"/>
            </w:tcBorders>
            <w:vAlign w:val="center"/>
            <w:hideMark/>
          </w:tcPr>
          <w:p w14:paraId="36B3CA11" w14:textId="77777777" w:rsidR="009E40EA" w:rsidRPr="00851814" w:rsidRDefault="009E40EA" w:rsidP="00751CDF">
            <w:pPr>
              <w:spacing w:after="0" w:line="240" w:lineRule="auto"/>
              <w:rPr>
                <w:rFonts w:ascii="Arial" w:eastAsia="Times New Roman" w:hAnsi="Arial" w:cs="Arial"/>
                <w:sz w:val="20"/>
                <w:szCs w:val="20"/>
                <w:lang w:eastAsia="en-GB"/>
              </w:rPr>
            </w:pPr>
          </w:p>
        </w:tc>
        <w:tc>
          <w:tcPr>
            <w:tcW w:w="1620" w:type="dxa"/>
            <w:tcBorders>
              <w:top w:val="nil"/>
              <w:left w:val="single" w:sz="4" w:space="0" w:color="auto"/>
              <w:bottom w:val="single" w:sz="4" w:space="0" w:color="auto"/>
              <w:right w:val="single" w:sz="4" w:space="0" w:color="auto"/>
            </w:tcBorders>
          </w:tcPr>
          <w:p w14:paraId="1D1E7766" w14:textId="77777777" w:rsidR="009E40EA" w:rsidRPr="00851814" w:rsidRDefault="009E40EA" w:rsidP="00751CDF">
            <w:pPr>
              <w:spacing w:after="0" w:line="240" w:lineRule="auto"/>
              <w:rPr>
                <w:rFonts w:ascii="Arial" w:eastAsia="Times New Roman" w:hAnsi="Arial" w:cs="Arial"/>
                <w:sz w:val="20"/>
                <w:szCs w:val="20"/>
                <w:lang w:eastAsia="en-GB"/>
              </w:rPr>
            </w:pPr>
          </w:p>
        </w:tc>
      </w:tr>
    </w:tbl>
    <w:p w14:paraId="724E834B" w14:textId="77777777" w:rsidR="00FD6874" w:rsidRDefault="00FD6874" w:rsidP="0057789E">
      <w:pPr>
        <w:rPr>
          <w:rFonts w:ascii="Arial" w:hAnsi="Arial" w:cs="Arial"/>
          <w:sz w:val="24"/>
          <w:szCs w:val="24"/>
        </w:rPr>
      </w:pPr>
    </w:p>
    <w:p w14:paraId="6357F875" w14:textId="77777777" w:rsidR="00FD6874" w:rsidRPr="00866C4B" w:rsidRDefault="00FD6874" w:rsidP="0057789E">
      <w:pPr>
        <w:rPr>
          <w:rFonts w:ascii="Arial" w:hAnsi="Arial" w:cs="Arial"/>
          <w:sz w:val="24"/>
          <w:szCs w:val="24"/>
        </w:rPr>
      </w:pPr>
    </w:p>
    <w:sectPr w:rsidR="00FD6874" w:rsidRPr="00866C4B" w:rsidSect="00FD6874">
      <w:pgSz w:w="16838" w:h="11906" w:orient="landscape"/>
      <w:pgMar w:top="1440" w:right="1888"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C33858" w14:textId="77777777" w:rsidR="00F21E77" w:rsidRDefault="00F21E77">
      <w:pPr>
        <w:spacing w:after="0" w:line="240" w:lineRule="auto"/>
      </w:pPr>
      <w:r>
        <w:separator/>
      </w:r>
    </w:p>
  </w:endnote>
  <w:endnote w:type="continuationSeparator" w:id="0">
    <w:p w14:paraId="6F9CD8AB" w14:textId="77777777" w:rsidR="00F21E77" w:rsidRDefault="00F21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2DD8E" w14:textId="0571534C" w:rsidR="00D006ED" w:rsidRPr="00B2008A" w:rsidRDefault="00D006ED"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Pr>
        <w:rFonts w:ascii="Arial" w:hAnsi="Arial" w:cs="Arial"/>
        <w:sz w:val="20"/>
        <w:szCs w:val="20"/>
      </w:rPr>
      <w:t>6103</w:t>
    </w:r>
    <w:r w:rsidR="002C2BAC">
      <w:rPr>
        <w:rFonts w:ascii="Arial" w:hAnsi="Arial" w:cs="Arial"/>
        <w:sz w:val="20"/>
        <w:szCs w:val="20"/>
      </w:rPr>
      <w:t xml:space="preserve"> Education Technology</w:t>
    </w:r>
    <w:r w:rsidRPr="00B2008A">
      <w:rPr>
        <w:rFonts w:ascii="Arial" w:hAnsi="Arial" w:cs="Arial"/>
        <w:sz w:val="20"/>
        <w:szCs w:val="20"/>
      </w:rPr>
      <w:tab/>
      <w:t xml:space="preserve">                                           </w:t>
    </w:r>
  </w:p>
  <w:p w14:paraId="2A5A63C2" w14:textId="6EA95B30" w:rsidR="00D006ED" w:rsidRPr="00B2008A" w:rsidRDefault="00D006ED" w:rsidP="00FF20AA">
    <w:pPr>
      <w:pStyle w:val="Footer"/>
      <w:rPr>
        <w:rFonts w:ascii="Arial" w:hAnsi="Arial" w:cs="Arial"/>
        <w:sz w:val="20"/>
        <w:szCs w:val="20"/>
      </w:rPr>
    </w:pPr>
    <w:r w:rsidRPr="00B2008A">
      <w:rPr>
        <w:rFonts w:ascii="Arial" w:hAnsi="Arial" w:cs="Arial"/>
        <w:sz w:val="20"/>
        <w:szCs w:val="20"/>
      </w:rPr>
      <w:t xml:space="preserve">Project Version: </w:t>
    </w:r>
    <w:r>
      <w:rPr>
        <w:rFonts w:ascii="Arial" w:hAnsi="Arial" w:cs="Arial"/>
        <w:sz w:val="20"/>
        <w:szCs w:val="20"/>
      </w:rPr>
      <w:t>V</w:t>
    </w:r>
    <w:r w:rsidR="001C10DC">
      <w:rPr>
        <w:rFonts w:ascii="Arial" w:hAnsi="Arial" w:cs="Arial"/>
        <w:sz w:val="20"/>
        <w:szCs w:val="20"/>
      </w:rPr>
      <w:t>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400B92">
      <w:rPr>
        <w:rFonts w:ascii="Arial" w:hAnsi="Arial" w:cs="Arial"/>
        <w:noProof/>
        <w:sz w:val="20"/>
        <w:szCs w:val="20"/>
      </w:rPr>
      <w:t>10</w:t>
    </w:r>
    <w:r w:rsidRPr="00B2008A">
      <w:rPr>
        <w:rFonts w:ascii="Arial" w:hAnsi="Arial" w:cs="Arial"/>
        <w:noProof/>
        <w:sz w:val="20"/>
        <w:szCs w:val="20"/>
      </w:rPr>
      <w:fldChar w:fldCharType="end"/>
    </w:r>
  </w:p>
  <w:p w14:paraId="68B1D4C7" w14:textId="77777777" w:rsidR="00D006ED" w:rsidRPr="00CB7960" w:rsidRDefault="00D006ED"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 v3.0</w:t>
    </w: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FEEE4" w14:textId="77777777" w:rsidR="00D006ED" w:rsidRDefault="00D006ED" w:rsidP="00034E9B">
    <w:pPr>
      <w:tabs>
        <w:tab w:val="center" w:pos="4513"/>
        <w:tab w:val="right" w:pos="9026"/>
      </w:tabs>
      <w:spacing w:after="0"/>
    </w:pPr>
    <w:r>
      <w:t>Framework Ref: RM</w:t>
    </w:r>
    <w:r>
      <w:tab/>
      <w:t xml:space="preserve">                                           </w:t>
    </w:r>
  </w:p>
  <w:p w14:paraId="29CC57FA" w14:textId="77777777" w:rsidR="00D006ED" w:rsidRPr="0057789E" w:rsidRDefault="00D006ED"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1F57DFAC" w14:textId="77777777" w:rsidR="00D006ED" w:rsidRPr="00034E9B" w:rsidRDefault="00D006ED"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079B1" w14:textId="77777777" w:rsidR="00F21E77" w:rsidRDefault="00F21E77">
      <w:pPr>
        <w:spacing w:after="0" w:line="240" w:lineRule="auto"/>
      </w:pPr>
      <w:r>
        <w:separator/>
      </w:r>
    </w:p>
  </w:footnote>
  <w:footnote w:type="continuationSeparator" w:id="0">
    <w:p w14:paraId="6CBEE944" w14:textId="77777777" w:rsidR="00F21E77" w:rsidRDefault="00F21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2C90D" w14:textId="2DDF18BF" w:rsidR="002C2BAC" w:rsidRDefault="00F21E77">
    <w:pPr>
      <w:pStyle w:val="Header"/>
    </w:pPr>
    <w:r>
      <w:rPr>
        <w:noProof/>
      </w:rPr>
      <w:pict w14:anchorId="33CBD6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9668939"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C37F1" w14:textId="762E2844" w:rsidR="00D006ED" w:rsidRPr="00B2008A" w:rsidRDefault="00F21E77">
    <w:pPr>
      <w:pStyle w:val="Header"/>
      <w:rPr>
        <w:rFonts w:ascii="Arial" w:hAnsi="Arial" w:cs="Arial"/>
        <w:b/>
        <w:sz w:val="20"/>
        <w:szCs w:val="20"/>
      </w:rPr>
    </w:pPr>
    <w:r>
      <w:rPr>
        <w:noProof/>
      </w:rPr>
      <w:pict w14:anchorId="743D7E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9668940"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D006ED" w:rsidRPr="00B2008A">
      <w:rPr>
        <w:rFonts w:ascii="Arial" w:hAnsi="Arial" w:cs="Arial"/>
        <w:b/>
        <w:sz w:val="20"/>
        <w:szCs w:val="20"/>
      </w:rPr>
      <w:t>Framework Schedule 3 (Framework Prices)</w:t>
    </w:r>
  </w:p>
  <w:p w14:paraId="197B02BA" w14:textId="77777777" w:rsidR="00D006ED" w:rsidRPr="00B2008A" w:rsidRDefault="00D006ED">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595AE" w14:textId="229A194A" w:rsidR="00D006ED" w:rsidRPr="00B2008A" w:rsidRDefault="00F21E77" w:rsidP="00C05D8F">
    <w:pPr>
      <w:pStyle w:val="Header"/>
      <w:rPr>
        <w:rFonts w:ascii="Arial" w:hAnsi="Arial" w:cs="Arial"/>
        <w:b/>
        <w:sz w:val="20"/>
        <w:szCs w:val="20"/>
      </w:rPr>
    </w:pPr>
    <w:r>
      <w:rPr>
        <w:noProof/>
      </w:rPr>
      <w:pict w14:anchorId="3CD06A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9668938"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D006ED" w:rsidRPr="00B2008A">
      <w:rPr>
        <w:rFonts w:ascii="Arial" w:hAnsi="Arial" w:cs="Arial"/>
        <w:b/>
        <w:sz w:val="20"/>
        <w:szCs w:val="20"/>
      </w:rPr>
      <w:t>Framework Schedule 3 (Framework Prices)</w:t>
    </w:r>
  </w:p>
  <w:p w14:paraId="032C2CD9" w14:textId="77777777" w:rsidR="00D006ED" w:rsidRPr="00CB7960" w:rsidRDefault="00D006ED"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2936E4"/>
    <w:multiLevelType w:val="multilevel"/>
    <w:tmpl w:val="0A5E325C"/>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2"/>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4"/>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109E3"/>
    <w:rsid w:val="0001111F"/>
    <w:rsid w:val="00034E9B"/>
    <w:rsid w:val="00035AD9"/>
    <w:rsid w:val="00045287"/>
    <w:rsid w:val="0004792C"/>
    <w:rsid w:val="00051763"/>
    <w:rsid w:val="00054132"/>
    <w:rsid w:val="000551C2"/>
    <w:rsid w:val="00077AB1"/>
    <w:rsid w:val="000857C2"/>
    <w:rsid w:val="000A20C2"/>
    <w:rsid w:val="000C569A"/>
    <w:rsid w:val="000D12AA"/>
    <w:rsid w:val="000E3D16"/>
    <w:rsid w:val="00135E0F"/>
    <w:rsid w:val="001C10DC"/>
    <w:rsid w:val="001F2411"/>
    <w:rsid w:val="002220F2"/>
    <w:rsid w:val="00225F2D"/>
    <w:rsid w:val="00226F8C"/>
    <w:rsid w:val="00246DDE"/>
    <w:rsid w:val="00253574"/>
    <w:rsid w:val="002579BD"/>
    <w:rsid w:val="00292978"/>
    <w:rsid w:val="002C2BAC"/>
    <w:rsid w:val="002D7437"/>
    <w:rsid w:val="002E06FD"/>
    <w:rsid w:val="002E34A3"/>
    <w:rsid w:val="002E5BAD"/>
    <w:rsid w:val="00304C20"/>
    <w:rsid w:val="00304FFE"/>
    <w:rsid w:val="003403D8"/>
    <w:rsid w:val="003B0DC5"/>
    <w:rsid w:val="003C2198"/>
    <w:rsid w:val="003C776E"/>
    <w:rsid w:val="003E3AFF"/>
    <w:rsid w:val="003E3C9C"/>
    <w:rsid w:val="00400B92"/>
    <w:rsid w:val="00414467"/>
    <w:rsid w:val="004250D3"/>
    <w:rsid w:val="00426673"/>
    <w:rsid w:val="00497354"/>
    <w:rsid w:val="004A2649"/>
    <w:rsid w:val="0050414B"/>
    <w:rsid w:val="005125A2"/>
    <w:rsid w:val="00523F68"/>
    <w:rsid w:val="005313B5"/>
    <w:rsid w:val="00532472"/>
    <w:rsid w:val="00571EF8"/>
    <w:rsid w:val="0057789E"/>
    <w:rsid w:val="005A42C8"/>
    <w:rsid w:val="005B77BF"/>
    <w:rsid w:val="005B7BC5"/>
    <w:rsid w:val="005F324E"/>
    <w:rsid w:val="006126BE"/>
    <w:rsid w:val="006325DC"/>
    <w:rsid w:val="00681EAD"/>
    <w:rsid w:val="006A0E1E"/>
    <w:rsid w:val="006C06A5"/>
    <w:rsid w:val="006C4AE2"/>
    <w:rsid w:val="006D400A"/>
    <w:rsid w:val="006F7F5E"/>
    <w:rsid w:val="0070174B"/>
    <w:rsid w:val="00702311"/>
    <w:rsid w:val="00705237"/>
    <w:rsid w:val="00710F92"/>
    <w:rsid w:val="007121FB"/>
    <w:rsid w:val="00717C4E"/>
    <w:rsid w:val="0072373B"/>
    <w:rsid w:val="00731921"/>
    <w:rsid w:val="007339F4"/>
    <w:rsid w:val="007365FE"/>
    <w:rsid w:val="0074046C"/>
    <w:rsid w:val="0075178D"/>
    <w:rsid w:val="00751CDF"/>
    <w:rsid w:val="00763941"/>
    <w:rsid w:val="0076656E"/>
    <w:rsid w:val="00773902"/>
    <w:rsid w:val="00774CD0"/>
    <w:rsid w:val="007A2CAF"/>
    <w:rsid w:val="007C2858"/>
    <w:rsid w:val="007D7B6A"/>
    <w:rsid w:val="007E0C90"/>
    <w:rsid w:val="007E42A6"/>
    <w:rsid w:val="008053C5"/>
    <w:rsid w:val="0080586D"/>
    <w:rsid w:val="008119CD"/>
    <w:rsid w:val="00811F30"/>
    <w:rsid w:val="00813C48"/>
    <w:rsid w:val="00817D96"/>
    <w:rsid w:val="00840A27"/>
    <w:rsid w:val="00843C93"/>
    <w:rsid w:val="00853763"/>
    <w:rsid w:val="00863BC5"/>
    <w:rsid w:val="00866C4B"/>
    <w:rsid w:val="008A32B2"/>
    <w:rsid w:val="008B1439"/>
    <w:rsid w:val="008B60EE"/>
    <w:rsid w:val="0091316B"/>
    <w:rsid w:val="009427C1"/>
    <w:rsid w:val="009512E0"/>
    <w:rsid w:val="00973BE3"/>
    <w:rsid w:val="009B67A3"/>
    <w:rsid w:val="009C3B7D"/>
    <w:rsid w:val="009D174D"/>
    <w:rsid w:val="009D6528"/>
    <w:rsid w:val="009E40EA"/>
    <w:rsid w:val="009E56DD"/>
    <w:rsid w:val="009F1DD2"/>
    <w:rsid w:val="00A322A0"/>
    <w:rsid w:val="00A47648"/>
    <w:rsid w:val="00A52AB2"/>
    <w:rsid w:val="00A86B34"/>
    <w:rsid w:val="00A875B1"/>
    <w:rsid w:val="00A87962"/>
    <w:rsid w:val="00AB7089"/>
    <w:rsid w:val="00AE4E48"/>
    <w:rsid w:val="00B1357D"/>
    <w:rsid w:val="00B2008A"/>
    <w:rsid w:val="00B22EDD"/>
    <w:rsid w:val="00B349A8"/>
    <w:rsid w:val="00B35764"/>
    <w:rsid w:val="00B45196"/>
    <w:rsid w:val="00B473DF"/>
    <w:rsid w:val="00B70B2A"/>
    <w:rsid w:val="00B80F8C"/>
    <w:rsid w:val="00B97F65"/>
    <w:rsid w:val="00BC2E0A"/>
    <w:rsid w:val="00C05D8F"/>
    <w:rsid w:val="00C27F12"/>
    <w:rsid w:val="00C337E1"/>
    <w:rsid w:val="00C50800"/>
    <w:rsid w:val="00C72B8C"/>
    <w:rsid w:val="00C90259"/>
    <w:rsid w:val="00CA6968"/>
    <w:rsid w:val="00CB7960"/>
    <w:rsid w:val="00CC6C28"/>
    <w:rsid w:val="00D006ED"/>
    <w:rsid w:val="00D329DB"/>
    <w:rsid w:val="00D653AA"/>
    <w:rsid w:val="00D70D2F"/>
    <w:rsid w:val="00DB34A4"/>
    <w:rsid w:val="00DB6ECA"/>
    <w:rsid w:val="00DD3581"/>
    <w:rsid w:val="00DD4AC6"/>
    <w:rsid w:val="00DD5DF9"/>
    <w:rsid w:val="00DF325D"/>
    <w:rsid w:val="00E17685"/>
    <w:rsid w:val="00E30852"/>
    <w:rsid w:val="00E31A2C"/>
    <w:rsid w:val="00E37B51"/>
    <w:rsid w:val="00E76343"/>
    <w:rsid w:val="00E7739D"/>
    <w:rsid w:val="00E85424"/>
    <w:rsid w:val="00EC5307"/>
    <w:rsid w:val="00ED6CF1"/>
    <w:rsid w:val="00EE6F7D"/>
    <w:rsid w:val="00EF5E85"/>
    <w:rsid w:val="00F033D6"/>
    <w:rsid w:val="00F13DA7"/>
    <w:rsid w:val="00F14554"/>
    <w:rsid w:val="00F20C81"/>
    <w:rsid w:val="00F21E77"/>
    <w:rsid w:val="00F328EC"/>
    <w:rsid w:val="00F3453F"/>
    <w:rsid w:val="00F605BD"/>
    <w:rsid w:val="00F71F38"/>
    <w:rsid w:val="00F7702D"/>
    <w:rsid w:val="00F8045B"/>
    <w:rsid w:val="00F95015"/>
    <w:rsid w:val="00FD6874"/>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1406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A875B1"/>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A875B1"/>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table" w:customStyle="1" w:styleId="TableGrid1">
    <w:name w:val="Table Grid1"/>
    <w:basedOn w:val="TableNormal"/>
    <w:next w:val="TableGrid"/>
    <w:uiPriority w:val="59"/>
    <w:rsid w:val="002220F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C5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fia.org.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sfia.org.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8EB1B-AD2F-4C01-8D64-AD919FA50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1498</Words>
  <Characters>8543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2018-11-29T15:33:00Z</dcterms:created>
  <dcterms:modified xsi:type="dcterms:W3CDTF">2018-11-29T15:47:00Z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